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921F1D" w14:textId="77777777" w:rsidR="001C2250" w:rsidRPr="001C2250" w:rsidRDefault="001C2250" w:rsidP="001C2250">
      <w:pPr>
        <w:shd w:val="clear" w:color="auto" w:fill="EEEEEE"/>
        <w:spacing w:after="0" w:line="359" w:lineRule="atLeast"/>
        <w:rPr>
          <w:rFonts w:ascii="Montserrat" w:eastAsia="Times New Roman" w:hAnsi="Montserrat" w:cs="Times New Roman"/>
          <w:b/>
          <w:bCs/>
          <w:color w:val="212121"/>
          <w:sz w:val="27"/>
          <w:szCs w:val="27"/>
          <w:lang w:eastAsia="ru-RU"/>
        </w:rPr>
      </w:pPr>
      <w:bookmarkStart w:id="0" w:name="_GoBack"/>
      <w:bookmarkEnd w:id="0"/>
      <w:r w:rsidRPr="001C2250">
        <w:rPr>
          <w:rFonts w:ascii="Montserrat" w:eastAsia="Times New Roman" w:hAnsi="Montserrat" w:cs="Times New Roman"/>
          <w:b/>
          <w:bCs/>
          <w:color w:val="212121"/>
          <w:sz w:val="27"/>
          <w:szCs w:val="27"/>
          <w:lang w:eastAsia="ru-RU"/>
        </w:rPr>
        <w:t>Признаки сексуального насилия у детей/подростков</w:t>
      </w:r>
    </w:p>
    <w:p w14:paraId="34C083D6"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212121"/>
          <w:sz w:val="24"/>
          <w:szCs w:val="24"/>
          <w:lang w:eastAsia="ru-RU"/>
        </w:rPr>
      </w:pPr>
      <w:r w:rsidRPr="001C2250">
        <w:rPr>
          <w:rFonts w:ascii="Montserrat" w:eastAsia="Times New Roman" w:hAnsi="Montserrat" w:cs="Times New Roman"/>
          <w:b/>
          <w:bCs/>
          <w:color w:val="212121"/>
          <w:sz w:val="24"/>
          <w:szCs w:val="24"/>
          <w:lang w:eastAsia="ru-RU"/>
        </w:rPr>
        <w:t>Физические признаки:</w:t>
      </w:r>
    </w:p>
    <w:p w14:paraId="588E7C96"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212121"/>
          <w:sz w:val="24"/>
          <w:szCs w:val="24"/>
          <w:lang w:eastAsia="ru-RU"/>
        </w:rPr>
      </w:pPr>
      <w:proofErr w:type="gramStart"/>
      <w:r w:rsidRPr="001C2250">
        <w:rPr>
          <w:rFonts w:ascii="Montserrat" w:eastAsia="Times New Roman" w:hAnsi="Montserrat" w:cs="Times New Roman"/>
          <w:b/>
          <w:bCs/>
          <w:color w:val="212121"/>
          <w:sz w:val="24"/>
          <w:szCs w:val="24"/>
          <w:lang w:eastAsia="ru-RU"/>
        </w:rPr>
        <w:t>Оральные симптомы:</w:t>
      </w:r>
      <w:r w:rsidRPr="001C2250">
        <w:rPr>
          <w:rFonts w:ascii="Montserrat" w:eastAsia="Times New Roman" w:hAnsi="Montserrat" w:cs="Times New Roman"/>
          <w:color w:val="212121"/>
          <w:sz w:val="24"/>
          <w:szCs w:val="24"/>
          <w:lang w:eastAsia="ru-RU"/>
        </w:rPr>
        <w:t> экзема, дерматит, герпес на лице, губах, в ротовой полости, кроме этого, может быть отказ от еды (анорексия) или наоборот - переедание (булимия).</w:t>
      </w:r>
      <w:proofErr w:type="gramEnd"/>
    </w:p>
    <w:p w14:paraId="6D4E6A25"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212121"/>
          <w:sz w:val="24"/>
          <w:szCs w:val="24"/>
          <w:lang w:eastAsia="ru-RU"/>
        </w:rPr>
      </w:pPr>
      <w:r w:rsidRPr="001C2250">
        <w:rPr>
          <w:rFonts w:ascii="Montserrat" w:eastAsia="Times New Roman" w:hAnsi="Montserrat" w:cs="Times New Roman"/>
          <w:b/>
          <w:bCs/>
          <w:color w:val="212121"/>
          <w:sz w:val="24"/>
          <w:szCs w:val="24"/>
          <w:lang w:eastAsia="ru-RU"/>
        </w:rPr>
        <w:t>Анальные симптомы: </w:t>
      </w:r>
      <w:r w:rsidRPr="001C2250">
        <w:rPr>
          <w:rFonts w:ascii="Montserrat" w:eastAsia="Times New Roman" w:hAnsi="Montserrat" w:cs="Times New Roman"/>
          <w:color w:val="212121"/>
          <w:sz w:val="24"/>
          <w:szCs w:val="24"/>
          <w:lang w:eastAsia="ru-RU"/>
        </w:rPr>
        <w:t>повреждения в прямой кишке, покраснение ануса, варикозные изменения, ослабление сфинктера, запоры.</w:t>
      </w:r>
    </w:p>
    <w:p w14:paraId="744AFD9B"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212121"/>
          <w:sz w:val="24"/>
          <w:szCs w:val="24"/>
          <w:lang w:eastAsia="ru-RU"/>
        </w:rPr>
      </w:pPr>
      <w:r w:rsidRPr="001C2250">
        <w:rPr>
          <w:rFonts w:ascii="Montserrat" w:eastAsia="Times New Roman" w:hAnsi="Montserrat" w:cs="Times New Roman"/>
          <w:b/>
          <w:bCs/>
          <w:color w:val="212121"/>
          <w:sz w:val="24"/>
          <w:szCs w:val="24"/>
          <w:lang w:eastAsia="ru-RU"/>
        </w:rPr>
        <w:t>Вагинальные симптомы</w:t>
      </w:r>
      <w:r w:rsidRPr="001C2250">
        <w:rPr>
          <w:rFonts w:ascii="Montserrat" w:eastAsia="Times New Roman" w:hAnsi="Montserrat" w:cs="Times New Roman"/>
          <w:color w:val="212121"/>
          <w:sz w:val="24"/>
          <w:szCs w:val="24"/>
          <w:lang w:eastAsia="ru-RU"/>
        </w:rPr>
        <w:t>: нарушение девственной плевы, расширение влагалища, свежие повреждения (раны, ссадины), сопутствующие инфекции.</w:t>
      </w:r>
    </w:p>
    <w:p w14:paraId="7BF0205C"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Кроме этого, признаками сексуального насилия над ребенком являются:</w:t>
      </w:r>
    </w:p>
    <w:p w14:paraId="46166FC5" w14:textId="77777777" w:rsidR="001C2250" w:rsidRPr="001C2250" w:rsidRDefault="001C2250" w:rsidP="001C2250">
      <w:pPr>
        <w:numPr>
          <w:ilvl w:val="0"/>
          <w:numId w:val="1"/>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порванное, запачканное или окровавленное нижнее белье;</w:t>
      </w:r>
    </w:p>
    <w:p w14:paraId="65CAA644" w14:textId="77777777" w:rsidR="001C2250" w:rsidRPr="001C2250" w:rsidRDefault="001C2250" w:rsidP="001C2250">
      <w:pPr>
        <w:numPr>
          <w:ilvl w:val="0"/>
          <w:numId w:val="1"/>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гематомы (синяки) в области половых органов;</w:t>
      </w:r>
    </w:p>
    <w:p w14:paraId="2A596668" w14:textId="77777777" w:rsidR="001C2250" w:rsidRPr="001C2250" w:rsidRDefault="001C2250" w:rsidP="001C2250">
      <w:pPr>
        <w:numPr>
          <w:ilvl w:val="0"/>
          <w:numId w:val="1"/>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кровотечения, необъяснимые выделения из половых органов;</w:t>
      </w:r>
    </w:p>
    <w:p w14:paraId="42BA663E" w14:textId="77777777" w:rsidR="001C2250" w:rsidRPr="001C2250" w:rsidRDefault="001C2250" w:rsidP="001C2250">
      <w:pPr>
        <w:numPr>
          <w:ilvl w:val="0"/>
          <w:numId w:val="1"/>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гематомы и укусы на груди, ягодицах, ногах, нижней части живота, бедрах;</w:t>
      </w:r>
    </w:p>
    <w:p w14:paraId="03F136CA" w14:textId="77777777" w:rsidR="001C2250" w:rsidRPr="001C2250" w:rsidRDefault="001C2250" w:rsidP="001C2250">
      <w:pPr>
        <w:numPr>
          <w:ilvl w:val="0"/>
          <w:numId w:val="1"/>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боль в нижней части живота;</w:t>
      </w:r>
    </w:p>
    <w:p w14:paraId="57CF83D3" w14:textId="77777777" w:rsidR="001C2250" w:rsidRPr="001C2250" w:rsidRDefault="001C2250" w:rsidP="001C2250">
      <w:pPr>
        <w:numPr>
          <w:ilvl w:val="0"/>
          <w:numId w:val="1"/>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повторяющиеся воспаления мочеиспускательных путей;</w:t>
      </w:r>
    </w:p>
    <w:p w14:paraId="4F012871" w14:textId="77777777" w:rsidR="001C2250" w:rsidRPr="001C2250" w:rsidRDefault="001C2250" w:rsidP="001C2250">
      <w:pPr>
        <w:numPr>
          <w:ilvl w:val="0"/>
          <w:numId w:val="1"/>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болезни, передающиеся половым путем;</w:t>
      </w:r>
    </w:p>
    <w:p w14:paraId="7A795B60" w14:textId="77777777" w:rsidR="001C2250" w:rsidRPr="001C2250" w:rsidRDefault="001C2250" w:rsidP="001C2250">
      <w:pPr>
        <w:numPr>
          <w:ilvl w:val="0"/>
          <w:numId w:val="1"/>
        </w:numPr>
        <w:shd w:val="clear" w:color="auto" w:fill="EEEEEE"/>
        <w:spacing w:before="100" w:beforeAutospacing="1" w:after="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беременность.</w:t>
      </w:r>
    </w:p>
    <w:p w14:paraId="1CB37A66"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212121"/>
          <w:sz w:val="24"/>
          <w:szCs w:val="24"/>
          <w:lang w:eastAsia="ru-RU"/>
        </w:rPr>
      </w:pPr>
      <w:r w:rsidRPr="001C2250">
        <w:rPr>
          <w:rFonts w:ascii="Montserrat" w:eastAsia="Times New Roman" w:hAnsi="Montserrat" w:cs="Times New Roman"/>
          <w:b/>
          <w:bCs/>
          <w:color w:val="212121"/>
          <w:sz w:val="24"/>
          <w:szCs w:val="24"/>
          <w:lang w:eastAsia="ru-RU"/>
        </w:rPr>
        <w:t>Изменения в поведении:</w:t>
      </w:r>
    </w:p>
    <w:p w14:paraId="2C6B4C95"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Изменения в выражении сексуальности ребенка:</w:t>
      </w:r>
    </w:p>
    <w:p w14:paraId="2B65CC71" w14:textId="77777777" w:rsidR="001C2250" w:rsidRPr="001C2250" w:rsidRDefault="001C2250" w:rsidP="001C2250">
      <w:pPr>
        <w:numPr>
          <w:ilvl w:val="0"/>
          <w:numId w:val="2"/>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чрезвычайный интерес к играм сексуального содержания;</w:t>
      </w:r>
    </w:p>
    <w:p w14:paraId="7B60DC7F" w14:textId="77777777" w:rsidR="001C2250" w:rsidRPr="001C2250" w:rsidRDefault="001C2250" w:rsidP="001C2250">
      <w:pPr>
        <w:numPr>
          <w:ilvl w:val="0"/>
          <w:numId w:val="2"/>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поразительные для этого возраста знания о сексуальной жизни;</w:t>
      </w:r>
    </w:p>
    <w:p w14:paraId="4DF7DEFC" w14:textId="77777777" w:rsidR="001C2250" w:rsidRPr="001C2250" w:rsidRDefault="001C2250" w:rsidP="001C2250">
      <w:pPr>
        <w:numPr>
          <w:ilvl w:val="0"/>
          <w:numId w:val="2"/>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lastRenderedPageBreak/>
        <w:t>соблазняющее, особо завлекающее поведение по отношению к противоположному полу и взрослым;</w:t>
      </w:r>
    </w:p>
    <w:p w14:paraId="39324423" w14:textId="77777777" w:rsidR="001C2250" w:rsidRPr="001C2250" w:rsidRDefault="001C2250" w:rsidP="001C2250">
      <w:pPr>
        <w:numPr>
          <w:ilvl w:val="0"/>
          <w:numId w:val="2"/>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сексуальные действия с другими детьми (начиная с младшего школьного возраста);</w:t>
      </w:r>
    </w:p>
    <w:p w14:paraId="586CBD58" w14:textId="77777777" w:rsidR="001C2250" w:rsidRPr="001C2250" w:rsidRDefault="001C2250" w:rsidP="001C2250">
      <w:pPr>
        <w:numPr>
          <w:ilvl w:val="0"/>
          <w:numId w:val="2"/>
        </w:numPr>
        <w:shd w:val="clear" w:color="auto" w:fill="EEEEEE"/>
        <w:spacing w:before="100" w:beforeAutospacing="1" w:after="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необычная сексуальная активность: сексуальное использованием младших детей; мастурбация (начиная с дошкольного возраста), отирание половых органов о тело взрослого.</w:t>
      </w:r>
    </w:p>
    <w:p w14:paraId="5EA8AF82"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212121"/>
          <w:sz w:val="24"/>
          <w:szCs w:val="24"/>
          <w:lang w:eastAsia="ru-RU"/>
        </w:rPr>
      </w:pPr>
      <w:r w:rsidRPr="001C2250">
        <w:rPr>
          <w:rFonts w:ascii="Montserrat" w:eastAsia="Times New Roman" w:hAnsi="Montserrat" w:cs="Times New Roman"/>
          <w:b/>
          <w:bCs/>
          <w:color w:val="212121"/>
          <w:sz w:val="24"/>
          <w:szCs w:val="24"/>
          <w:lang w:eastAsia="ru-RU"/>
        </w:rPr>
        <w:t>Изменения в эмоциональном состоянии и общении ребенка:</w:t>
      </w:r>
    </w:p>
    <w:p w14:paraId="08620691" w14:textId="77777777" w:rsidR="001C2250" w:rsidRPr="001C2250" w:rsidRDefault="001C2250" w:rsidP="001C2250">
      <w:pPr>
        <w:numPr>
          <w:ilvl w:val="0"/>
          <w:numId w:val="3"/>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замкнутость, изоляция, уход в себя;</w:t>
      </w:r>
    </w:p>
    <w:p w14:paraId="33A29137" w14:textId="77777777" w:rsidR="001C2250" w:rsidRPr="001C2250" w:rsidRDefault="001C2250" w:rsidP="001C2250">
      <w:pPr>
        <w:numPr>
          <w:ilvl w:val="0"/>
          <w:numId w:val="3"/>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депрессивность, грустное настроение;</w:t>
      </w:r>
    </w:p>
    <w:p w14:paraId="7EA9A8B8" w14:textId="77777777" w:rsidR="001C2250" w:rsidRPr="001C2250" w:rsidRDefault="001C2250" w:rsidP="001C2250">
      <w:pPr>
        <w:numPr>
          <w:ilvl w:val="0"/>
          <w:numId w:val="3"/>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отвращение, стыд,  вина, недоверие, чувство испорченности;</w:t>
      </w:r>
    </w:p>
    <w:p w14:paraId="4DBA8E75" w14:textId="77777777" w:rsidR="001C2250" w:rsidRPr="001C2250" w:rsidRDefault="001C2250" w:rsidP="001C2250">
      <w:pPr>
        <w:numPr>
          <w:ilvl w:val="0"/>
          <w:numId w:val="3"/>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частая задумчивость, отстраненность (встречается у детей и подростков, начиная с дошкольного возраста);</w:t>
      </w:r>
    </w:p>
    <w:p w14:paraId="08F802D6" w14:textId="77777777" w:rsidR="001C2250" w:rsidRPr="001C2250" w:rsidRDefault="001C2250" w:rsidP="001C2250">
      <w:pPr>
        <w:numPr>
          <w:ilvl w:val="0"/>
          <w:numId w:val="3"/>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истерическое поведение, быстрая потеря самоконтроля;</w:t>
      </w:r>
    </w:p>
    <w:p w14:paraId="2D918789" w14:textId="77777777" w:rsidR="001C2250" w:rsidRPr="001C2250" w:rsidRDefault="001C2250" w:rsidP="001C2250">
      <w:pPr>
        <w:numPr>
          <w:ilvl w:val="0"/>
          <w:numId w:val="3"/>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трудности в общении с ровесниками, избегание общения с ними, отсутствие друзей своего возраста или отказ от общения с прежними друзьями;</w:t>
      </w:r>
    </w:p>
    <w:p w14:paraId="43096AA9" w14:textId="77777777" w:rsidR="001C2250" w:rsidRPr="001C2250" w:rsidRDefault="001C2250" w:rsidP="001C2250">
      <w:pPr>
        <w:numPr>
          <w:ilvl w:val="0"/>
          <w:numId w:val="3"/>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отчуждение от братьев и сестер;</w:t>
      </w:r>
    </w:p>
    <w:p w14:paraId="5B4DB1B4" w14:textId="77777777" w:rsidR="001C2250" w:rsidRPr="001C2250" w:rsidRDefault="001C2250" w:rsidP="001C2250">
      <w:pPr>
        <w:numPr>
          <w:ilvl w:val="0"/>
          <w:numId w:val="3"/>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терроризирование младших и детей своего возраста;</w:t>
      </w:r>
    </w:p>
    <w:p w14:paraId="4EA73E33" w14:textId="77777777" w:rsidR="001C2250" w:rsidRPr="001C2250" w:rsidRDefault="001C2250" w:rsidP="001C2250">
      <w:pPr>
        <w:numPr>
          <w:ilvl w:val="0"/>
          <w:numId w:val="3"/>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жестокость по отношению к игрушкам (у младших детей);</w:t>
      </w:r>
    </w:p>
    <w:p w14:paraId="010A1561" w14:textId="77777777" w:rsidR="001C2250" w:rsidRPr="001C2250" w:rsidRDefault="001C2250" w:rsidP="001C2250">
      <w:pPr>
        <w:numPr>
          <w:ilvl w:val="0"/>
          <w:numId w:val="3"/>
        </w:numPr>
        <w:shd w:val="clear" w:color="auto" w:fill="EEEEEE"/>
        <w:spacing w:before="100" w:beforeAutospacing="1" w:after="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амбивалентные чувства к взрослым (начиная с младшего школьного возраста).</w:t>
      </w:r>
    </w:p>
    <w:p w14:paraId="7AE2DE76"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212121"/>
          <w:sz w:val="24"/>
          <w:szCs w:val="24"/>
          <w:lang w:eastAsia="ru-RU"/>
        </w:rPr>
      </w:pPr>
      <w:r w:rsidRPr="001C2250">
        <w:rPr>
          <w:rFonts w:ascii="Montserrat" w:eastAsia="Times New Roman" w:hAnsi="Montserrat" w:cs="Times New Roman"/>
          <w:b/>
          <w:bCs/>
          <w:color w:val="212121"/>
          <w:sz w:val="24"/>
          <w:szCs w:val="24"/>
          <w:lang w:eastAsia="ru-RU"/>
        </w:rPr>
        <w:t>Изменения личности и мотивации ребенка, социальные признаки:</w:t>
      </w:r>
    </w:p>
    <w:p w14:paraId="6C7D45DC" w14:textId="77777777" w:rsidR="001C2250" w:rsidRPr="001C2250" w:rsidRDefault="001C2250" w:rsidP="001C2250">
      <w:pPr>
        <w:numPr>
          <w:ilvl w:val="0"/>
          <w:numId w:val="4"/>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неспособность защитить себя, непротивление насилию и издевательству над собой, смирение;</w:t>
      </w:r>
    </w:p>
    <w:p w14:paraId="1CEDEB01" w14:textId="77777777" w:rsidR="001C2250" w:rsidRPr="001C2250" w:rsidRDefault="001C2250" w:rsidP="001C2250">
      <w:pPr>
        <w:numPr>
          <w:ilvl w:val="0"/>
          <w:numId w:val="4"/>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резкое изменение успеваемости (хуже или гораздо лучше);</w:t>
      </w:r>
    </w:p>
    <w:p w14:paraId="6E5D565C" w14:textId="77777777" w:rsidR="001C2250" w:rsidRPr="001C2250" w:rsidRDefault="001C2250" w:rsidP="001C2250">
      <w:pPr>
        <w:numPr>
          <w:ilvl w:val="0"/>
          <w:numId w:val="4"/>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lastRenderedPageBreak/>
        <w:t>прогулы в школе, отказ и уклонение от обучения, посещения учреждения дополнительного образования, спортивной секции;</w:t>
      </w:r>
    </w:p>
    <w:p w14:paraId="0DC6EED4" w14:textId="77777777" w:rsidR="001C2250" w:rsidRPr="001C2250" w:rsidRDefault="001C2250" w:rsidP="001C2250">
      <w:pPr>
        <w:numPr>
          <w:ilvl w:val="0"/>
          <w:numId w:val="4"/>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принятие на себя родительской роли в семье (по приготовлению еды, стирке, мытью, ухаживанию за младшими и их воспитанию);</w:t>
      </w:r>
    </w:p>
    <w:p w14:paraId="23C4E19B" w14:textId="77777777" w:rsidR="001C2250" w:rsidRPr="001C2250" w:rsidRDefault="001C2250" w:rsidP="001C2250">
      <w:pPr>
        <w:numPr>
          <w:ilvl w:val="0"/>
          <w:numId w:val="4"/>
        </w:numPr>
        <w:shd w:val="clear" w:color="auto" w:fill="EEEEEE"/>
        <w:spacing w:before="100" w:beforeAutospacing="1" w:after="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 xml:space="preserve">отрицание традиций своей семьи вследствие </w:t>
      </w:r>
      <w:proofErr w:type="spellStart"/>
      <w:r w:rsidRPr="001C2250">
        <w:rPr>
          <w:rFonts w:ascii="Montserrat" w:eastAsia="Times New Roman" w:hAnsi="Montserrat" w:cs="Times New Roman"/>
          <w:color w:val="212121"/>
          <w:sz w:val="24"/>
          <w:szCs w:val="24"/>
          <w:lang w:eastAsia="ru-RU"/>
        </w:rPr>
        <w:t>несформированности</w:t>
      </w:r>
      <w:proofErr w:type="spellEnd"/>
      <w:r w:rsidRPr="001C2250">
        <w:rPr>
          <w:rFonts w:ascii="Montserrat" w:eastAsia="Times New Roman" w:hAnsi="Montserrat" w:cs="Times New Roman"/>
          <w:color w:val="212121"/>
          <w:sz w:val="24"/>
          <w:szCs w:val="24"/>
          <w:lang w:eastAsia="ru-RU"/>
        </w:rPr>
        <w:t xml:space="preserve"> социальных ролей и своей роли в ней, вплоть до ухода из дома (характерно для подростков).</w:t>
      </w:r>
    </w:p>
    <w:p w14:paraId="530FBFB0"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212121"/>
          <w:sz w:val="24"/>
          <w:szCs w:val="24"/>
          <w:lang w:eastAsia="ru-RU"/>
        </w:rPr>
      </w:pPr>
      <w:r w:rsidRPr="001C2250">
        <w:rPr>
          <w:rFonts w:ascii="Montserrat" w:eastAsia="Times New Roman" w:hAnsi="Montserrat" w:cs="Times New Roman"/>
          <w:b/>
          <w:bCs/>
          <w:color w:val="212121"/>
          <w:sz w:val="24"/>
          <w:szCs w:val="24"/>
          <w:lang w:eastAsia="ru-RU"/>
        </w:rPr>
        <w:t>Изменения самосознания ребенка:</w:t>
      </w:r>
    </w:p>
    <w:p w14:paraId="1E39AE9D" w14:textId="77777777" w:rsidR="001C2250" w:rsidRPr="001C2250" w:rsidRDefault="001C2250" w:rsidP="001C2250">
      <w:pPr>
        <w:numPr>
          <w:ilvl w:val="0"/>
          <w:numId w:val="5"/>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падение самооценки;</w:t>
      </w:r>
    </w:p>
    <w:p w14:paraId="25EC7130" w14:textId="77777777" w:rsidR="001C2250" w:rsidRPr="001C2250" w:rsidRDefault="001C2250" w:rsidP="001C2250">
      <w:pPr>
        <w:numPr>
          <w:ilvl w:val="0"/>
          <w:numId w:val="5"/>
        </w:numPr>
        <w:shd w:val="clear" w:color="auto" w:fill="EEEEEE"/>
        <w:spacing w:before="100" w:beforeAutospacing="1" w:after="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мысли о самоубийстве, попытки самоубийства.</w:t>
      </w:r>
    </w:p>
    <w:p w14:paraId="7ABF0218"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Появление невротических и психосоматических симптомов:</w:t>
      </w:r>
    </w:p>
    <w:p w14:paraId="0CC053C0" w14:textId="77777777" w:rsidR="001C2250" w:rsidRPr="001C2250" w:rsidRDefault="001C2250" w:rsidP="001C2250">
      <w:pPr>
        <w:numPr>
          <w:ilvl w:val="0"/>
          <w:numId w:val="6"/>
        </w:numPr>
        <w:shd w:val="clear" w:color="auto" w:fill="EEEEEE"/>
        <w:spacing w:before="100" w:beforeAutospacing="1" w:after="18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боязнь оставаться в помещении наедине с определенным человеком;</w:t>
      </w:r>
    </w:p>
    <w:p w14:paraId="495997FC" w14:textId="77777777" w:rsidR="001C2250" w:rsidRPr="001C2250" w:rsidRDefault="001C2250" w:rsidP="001C2250">
      <w:pPr>
        <w:numPr>
          <w:ilvl w:val="0"/>
          <w:numId w:val="6"/>
        </w:numPr>
        <w:shd w:val="clear" w:color="auto" w:fill="EEEEEE"/>
        <w:spacing w:before="100" w:beforeAutospacing="1" w:after="0" w:line="240" w:lineRule="auto"/>
        <w:ind w:left="0"/>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боязнь раздеваться (например, может категорически отказаться от участия в занятиях физкультурой или плаванием, или снимать нижнее белье — трусики во время медицинского осмотра).</w:t>
      </w:r>
    </w:p>
    <w:p w14:paraId="0D2870F9"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Конечно, выявив у ребенка какой-либо из этих признаков, не стоит сразу подозревать насилие, но если  они присутствуют в комплексе, на такого ребенка стоит обратить внимание и деликатно расспросить его о том, что происходит в его жизни. Если же ваши опасения подтвердились, то необходимо сразу же сообщить о преступлении в органы внутренних дел, а ребенку должна быть оказана профессиональная психологическая, медицинская и иная помощь. </w:t>
      </w:r>
    </w:p>
    <w:p w14:paraId="6382AC70"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212121"/>
          <w:sz w:val="24"/>
          <w:szCs w:val="24"/>
          <w:lang w:eastAsia="ru-RU"/>
        </w:rPr>
      </w:pPr>
      <w:r w:rsidRPr="001C2250">
        <w:rPr>
          <w:rFonts w:ascii="Montserrat" w:eastAsia="Times New Roman" w:hAnsi="Montserrat" w:cs="Times New Roman"/>
          <w:color w:val="212121"/>
          <w:sz w:val="24"/>
          <w:szCs w:val="24"/>
          <w:lang w:eastAsia="ru-RU"/>
        </w:rPr>
        <w:t>Если же помощь не оказана вовремя, ребенок остается один на один со своей проблемой. </w:t>
      </w:r>
      <w:r w:rsidRPr="001C2250">
        <w:rPr>
          <w:rFonts w:ascii="Montserrat" w:eastAsia="Times New Roman" w:hAnsi="Montserrat" w:cs="Times New Roman"/>
          <w:b/>
          <w:bCs/>
          <w:color w:val="212121"/>
          <w:sz w:val="24"/>
          <w:szCs w:val="24"/>
          <w:lang w:eastAsia="ru-RU"/>
        </w:rPr>
        <w:t>Психологические травмы детства оказывают сильное влияние на всю последующую жизнь человека, формирование его характера, будущую сексуальную жизнь, психическое и физическое здоровье, на адаптацию в обществе в целом.</w:t>
      </w:r>
    </w:p>
    <w:p w14:paraId="271E366E"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212121"/>
          <w:sz w:val="24"/>
          <w:szCs w:val="24"/>
          <w:lang w:eastAsia="ru-RU"/>
        </w:rPr>
      </w:pPr>
      <w:r w:rsidRPr="001C2250">
        <w:rPr>
          <w:rFonts w:ascii="Montserrat" w:eastAsia="Times New Roman" w:hAnsi="Montserrat" w:cs="Times New Roman"/>
          <w:b/>
          <w:bCs/>
          <w:color w:val="212121"/>
          <w:sz w:val="24"/>
          <w:szCs w:val="24"/>
          <w:lang w:eastAsia="ru-RU"/>
        </w:rPr>
        <w:t>Остановитесь! Оглянитесь!</w:t>
      </w:r>
    </w:p>
    <w:p w14:paraId="4D1AE976"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212121"/>
          <w:sz w:val="24"/>
          <w:szCs w:val="24"/>
          <w:lang w:eastAsia="ru-RU"/>
        </w:rPr>
      </w:pPr>
      <w:r w:rsidRPr="001C2250">
        <w:rPr>
          <w:rFonts w:ascii="Montserrat" w:eastAsia="Times New Roman" w:hAnsi="Montserrat" w:cs="Times New Roman"/>
          <w:b/>
          <w:bCs/>
          <w:color w:val="212121"/>
          <w:sz w:val="24"/>
          <w:szCs w:val="24"/>
          <w:lang w:eastAsia="ru-RU"/>
        </w:rPr>
        <w:lastRenderedPageBreak/>
        <w:t>Рядом с Вами может быть ребенок, который нуждается именно в Вашей помощи…</w:t>
      </w:r>
    </w:p>
    <w:p w14:paraId="1C7B22FE" w14:textId="77777777" w:rsidR="001C2250" w:rsidRPr="001C2250" w:rsidRDefault="001C2250" w:rsidP="001C2250">
      <w:pPr>
        <w:shd w:val="clear" w:color="auto" w:fill="EEEEEE"/>
        <w:spacing w:before="90" w:line="240" w:lineRule="auto"/>
        <w:rPr>
          <w:rFonts w:ascii="Montserrat" w:eastAsia="Times New Roman" w:hAnsi="Montserrat" w:cs="Times New Roman"/>
          <w:color w:val="212121"/>
          <w:sz w:val="24"/>
          <w:szCs w:val="24"/>
          <w:lang w:eastAsia="ru-RU"/>
        </w:rPr>
      </w:pPr>
      <w:r w:rsidRPr="001C2250">
        <w:rPr>
          <w:rFonts w:ascii="Montserrat" w:eastAsia="Times New Roman" w:hAnsi="Montserrat" w:cs="Times New Roman"/>
          <w:b/>
          <w:bCs/>
          <w:color w:val="212121"/>
          <w:sz w:val="24"/>
          <w:szCs w:val="24"/>
          <w:lang w:eastAsia="ru-RU"/>
        </w:rPr>
        <w:t>Профилактика преступлений</w:t>
      </w:r>
      <w:r w:rsidRPr="001C2250">
        <w:rPr>
          <w:rFonts w:ascii="Montserrat" w:eastAsia="Times New Roman" w:hAnsi="Montserrat" w:cs="Times New Roman"/>
          <w:color w:val="212121"/>
          <w:sz w:val="24"/>
          <w:szCs w:val="24"/>
          <w:lang w:eastAsia="ru-RU"/>
        </w:rPr>
        <w:t> </w:t>
      </w:r>
      <w:r w:rsidRPr="001C2250">
        <w:rPr>
          <w:rFonts w:ascii="Montserrat" w:eastAsia="Times New Roman" w:hAnsi="Montserrat" w:cs="Times New Roman"/>
          <w:b/>
          <w:bCs/>
          <w:color w:val="212121"/>
          <w:sz w:val="24"/>
          <w:szCs w:val="24"/>
          <w:lang w:eastAsia="ru-RU"/>
        </w:rPr>
        <w:t>против половой неприкосновенности несовершеннолетних.</w:t>
      </w:r>
    </w:p>
    <w:p w14:paraId="237410E9"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Style w:val="a5"/>
          <w:rFonts w:ascii="Montserrat" w:hAnsi="Montserrat"/>
          <w:color w:val="000000"/>
          <w:u w:val="single"/>
        </w:rPr>
        <w:t>АЛГОРИТМ</w:t>
      </w:r>
    </w:p>
    <w:p w14:paraId="36B96E0C"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Style w:val="a5"/>
          <w:rFonts w:ascii="Montserrat" w:hAnsi="Montserrat"/>
          <w:color w:val="000000"/>
        </w:rPr>
        <w:t>информирования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14:paraId="02BF8D11"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Проблема защиты детей от жестокого обращения и насилия, в силу их наименьшей защищенности, не теряет актуальности. Выявление несовершеннолетних, ставших жертвой насилия, наряду с сотрудниками территориальных органов внутренних дел (далее - ОВД), осуществляется педагогическими работниками учреждений образования.</w:t>
      </w:r>
    </w:p>
    <w:p w14:paraId="09937C54"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Насилие - любая форма взаимоотношений, направленная на установление или удержание контроля над другим человеком.</w:t>
      </w:r>
    </w:p>
    <w:p w14:paraId="7A154A01"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Выделяют несколько основных форм насилия: физическое, сексуальное, психическое.</w:t>
      </w:r>
    </w:p>
    <w:p w14:paraId="1DC4EEA2" w14:textId="77777777" w:rsidR="001C2250" w:rsidRDefault="001C2250" w:rsidP="001C2250">
      <w:pPr>
        <w:pStyle w:val="a4"/>
        <w:shd w:val="clear" w:color="auto" w:fill="EEEEEE"/>
        <w:spacing w:before="90" w:beforeAutospacing="0" w:after="210" w:afterAutospacing="0"/>
        <w:rPr>
          <w:rFonts w:ascii="Montserrat" w:hAnsi="Montserrat"/>
          <w:color w:val="000000"/>
        </w:rPr>
      </w:pPr>
      <w:proofErr w:type="gramStart"/>
      <w:r>
        <w:rPr>
          <w:rFonts w:ascii="Montserrat" w:hAnsi="Montserrat"/>
          <w:color w:val="000000"/>
        </w:rPr>
        <w:t>Физическое насилие - преднамеренное нанесение ребенку физических повреждений, которые могут привести к смерти, или вызывают серьезные, требующие медицинской помощи нарушения физического или психического здоровья, или ведут к отставанию в развитии; телесные наказания, наносящие ущерб физическому или психическому здоровью ребенка.</w:t>
      </w:r>
      <w:proofErr w:type="gramEnd"/>
    </w:p>
    <w:p w14:paraId="27038529"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Психическое (эмоциональное) насилие - длительное, постоянное или периодическое психологическое воздействие, приводящее к формированию у ребенка патологических черт характера или нарушающее развитие его личности.</w:t>
      </w:r>
    </w:p>
    <w:p w14:paraId="4D18343C"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 xml:space="preserve">Указанные действия выражаются в однократном или хроническом воздействии на ребенка, враждебном или безличном отношении к нему. Последствия их приводят к снижению самооценки, утрате </w:t>
      </w:r>
      <w:r>
        <w:rPr>
          <w:rFonts w:ascii="Montserrat" w:hAnsi="Montserrat"/>
          <w:color w:val="000000"/>
        </w:rPr>
        <w:lastRenderedPageBreak/>
        <w:t>веры в себя, формированию патологических черт характера, вызывающих нарушение социализации.</w:t>
      </w:r>
    </w:p>
    <w:p w14:paraId="3498C06F"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 xml:space="preserve">Психическое насилие по своей сущности является наиболее латентным, так как </w:t>
      </w:r>
      <w:proofErr w:type="spellStart"/>
      <w:r>
        <w:rPr>
          <w:rFonts w:ascii="Montserrat" w:hAnsi="Montserrat"/>
          <w:color w:val="000000"/>
        </w:rPr>
        <w:t>сложнодоказуемо</w:t>
      </w:r>
      <w:proofErr w:type="spellEnd"/>
      <w:r>
        <w:rPr>
          <w:rFonts w:ascii="Montserrat" w:hAnsi="Montserrat"/>
          <w:color w:val="000000"/>
        </w:rPr>
        <w:t xml:space="preserve"> ввиду отсутствия внешних следов.</w:t>
      </w:r>
    </w:p>
    <w:p w14:paraId="631B259C"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 xml:space="preserve">Сексуальное насилие - вовлечение ребенка с его согласия или без такового в прямые или непрямые действия сексуального характера </w:t>
      </w:r>
      <w:proofErr w:type="gramStart"/>
      <w:r>
        <w:rPr>
          <w:rFonts w:ascii="Montserrat" w:hAnsi="Montserrat"/>
          <w:color w:val="000000"/>
        </w:rPr>
        <w:t>со</w:t>
      </w:r>
      <w:proofErr w:type="gramEnd"/>
      <w:r>
        <w:rPr>
          <w:rFonts w:ascii="Montserrat" w:hAnsi="Montserrat"/>
          <w:color w:val="000000"/>
        </w:rPr>
        <w:t xml:space="preserve"> взрослым с целью получения последним сексуального удовлетворения или выгоды. Сексуальное насилие включает как прямые сексуальные контакты, так и непрямые: демонстрация ребенку обнаженных гениталий, демонстрация порнографических материалов, а также вовлечение ребенка в изготовление подобных материалов, подглядывание за ребенком во время совершения им интимных процедур, «</w:t>
      </w:r>
      <w:proofErr w:type="spellStart"/>
      <w:r>
        <w:rPr>
          <w:rFonts w:ascii="Montserrat" w:hAnsi="Montserrat"/>
          <w:color w:val="000000"/>
        </w:rPr>
        <w:t>груминг</w:t>
      </w:r>
      <w:proofErr w:type="spellEnd"/>
      <w:r>
        <w:rPr>
          <w:rFonts w:ascii="Montserrat" w:hAnsi="Montserrat"/>
          <w:color w:val="000000"/>
        </w:rPr>
        <w:t>», осуществляемый, как правило, посредством сети Интернет.</w:t>
      </w:r>
    </w:p>
    <w:p w14:paraId="237EAFDC"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 xml:space="preserve">Указанное насилие также является </w:t>
      </w:r>
      <w:proofErr w:type="spellStart"/>
      <w:r>
        <w:rPr>
          <w:rFonts w:ascii="Montserrat" w:hAnsi="Montserrat"/>
          <w:color w:val="000000"/>
        </w:rPr>
        <w:t>высоколатентным</w:t>
      </w:r>
      <w:proofErr w:type="spellEnd"/>
      <w:r>
        <w:rPr>
          <w:rFonts w:ascii="Montserrat" w:hAnsi="Montserrat"/>
          <w:color w:val="000000"/>
        </w:rPr>
        <w:t xml:space="preserve"> явлением, так как по различным причинам (чувство боязни, стыда, вины и т.п.) сталкивающиеся с сексуальным насилием дети редко обращаются за помощью.</w:t>
      </w:r>
    </w:p>
    <w:p w14:paraId="4E2D4AC3"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Раннее выявление случаев насилия в отношении несовершеннолетних и оказание детям комплексной помощи минимизирует вред их здоровью и развитию.</w:t>
      </w:r>
    </w:p>
    <w:p w14:paraId="3A99EB63"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Целью информирования является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необходимой помощи различными субъектами профилактики правонарушений в сфере их компетенции.</w:t>
      </w:r>
    </w:p>
    <w:p w14:paraId="3DE818EB"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 xml:space="preserve">Педагогическим работникам - в ходе образовательного процесса, изучения особенностей семейного воспитания обучающихся, при проведении бесед с обучающимися и их законными представителями необходимо обращать внимание </w:t>
      </w:r>
      <w:proofErr w:type="gramStart"/>
      <w:r>
        <w:rPr>
          <w:rFonts w:ascii="Montserrat" w:hAnsi="Montserrat"/>
          <w:color w:val="000000"/>
        </w:rPr>
        <w:t>на</w:t>
      </w:r>
      <w:proofErr w:type="gramEnd"/>
      <w:r>
        <w:rPr>
          <w:rFonts w:ascii="Montserrat" w:hAnsi="Montserrat"/>
          <w:color w:val="000000"/>
        </w:rPr>
        <w:t>:</w:t>
      </w:r>
    </w:p>
    <w:p w14:paraId="0C10D50D"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 xml:space="preserve">Признаки физического насилия: множественные синяки, царапины и рубцы, ожоги, ссадины, различного рода травмы. Наиболее распространенным свидетельством физического насилия являются </w:t>
      </w:r>
      <w:r>
        <w:rPr>
          <w:rFonts w:ascii="Montserrat" w:hAnsi="Montserrat"/>
          <w:color w:val="000000"/>
        </w:rPr>
        <w:lastRenderedPageBreak/>
        <w:t>синяки. О неслучайном характере любых повреждений на теле ребенка свидетельствует:</w:t>
      </w:r>
    </w:p>
    <w:p w14:paraId="7CCA19DA"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их расположение (на плечах, груди, ягодицах, внутренней поверхности бедер, на щеках и т.д.);</w:t>
      </w:r>
    </w:p>
    <w:p w14:paraId="704EC0FF"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очертания повреждений на коже напоминают те предметы, которыми они были нанесены (пряжка ремня, шнур, палка, следы пальцев). Могут быть множественные следы избиения, при этом наряду со свежими повреждениями могут визуализироваться старые рубцы и шрамы.</w:t>
      </w:r>
    </w:p>
    <w:p w14:paraId="184ED9C5"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Формы психического насилия: открытое неприятие и критика ребенка, оскорбление и унижение его достоинства, угрозы, проявляющиеся в словесной форме без физического насилия, преднамеренная физическая или социальная изоляция, предъявление ребенку чрезмерных требований, не соответствующих его возрасту и возможностям; однократное грубое психическое воздействие, вызвавшее у ребенка психическую травму.</w:t>
      </w:r>
    </w:p>
    <w:p w14:paraId="24051A08" w14:textId="77777777" w:rsidR="001C2250" w:rsidRDefault="001C2250" w:rsidP="001C2250">
      <w:pPr>
        <w:pStyle w:val="a4"/>
        <w:shd w:val="clear" w:color="auto" w:fill="EEEEEE"/>
        <w:spacing w:before="90" w:beforeAutospacing="0" w:after="210" w:afterAutospacing="0"/>
        <w:rPr>
          <w:rFonts w:ascii="Montserrat" w:hAnsi="Montserrat"/>
          <w:color w:val="000000"/>
        </w:rPr>
      </w:pPr>
      <w:proofErr w:type="gramStart"/>
      <w:r>
        <w:rPr>
          <w:rFonts w:ascii="Montserrat" w:hAnsi="Montserrat"/>
          <w:color w:val="000000"/>
        </w:rPr>
        <w:t>Особенности физического состояния и поведения ребенка: </w:t>
      </w:r>
      <w:proofErr w:type="spellStart"/>
      <w:r>
        <w:rPr>
          <w:rFonts w:ascii="Montserrat" w:hAnsi="Montserrat"/>
          <w:color w:val="000000"/>
        </w:rPr>
        <w:t>сексуализированное</w:t>
      </w:r>
      <w:proofErr w:type="spellEnd"/>
      <w:r>
        <w:rPr>
          <w:rFonts w:ascii="Montserrat" w:hAnsi="Montserrat"/>
          <w:color w:val="000000"/>
        </w:rPr>
        <w:t xml:space="preserve"> поведение (например, интерес у ребенка к фильмам эротического и порнографического характера, имитация полового акта с помощью кукол, склонность к сексуальным действиям с другими детьми), заниженная самооценка, отвращение, стыд, вина, недоверие, чувство собственной испорченности, несвойственные ранее ребенку непристойные выражения, суицидальные разговоры и попытки и др.</w:t>
      </w:r>
      <w:proofErr w:type="gramEnd"/>
    </w:p>
    <w:p w14:paraId="72C478F9"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Особенности взаимоотношений в семье, если наблюдаются: неоднократное обращение за медицинской помощью в связи с повреждениями;</w:t>
      </w:r>
    </w:p>
    <w:p w14:paraId="7661E103"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несоответствие характера повреждения обстоятельствам случившегося по рассказам законных представителей или очевидцев;</w:t>
      </w:r>
    </w:p>
    <w:p w14:paraId="24023A56"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противоречивые, путаные объяснения законных представителей о причинах возникновения травмы у ребенка;</w:t>
      </w:r>
    </w:p>
    <w:p w14:paraId="0484ADAB"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lastRenderedPageBreak/>
        <w:t>обвинение в случившемся самого несовершеннолетнего; отсутствие обеспокоенности за судьбу и здоровье ребенка, бездействие или позднее обращение за медицинской помощью;</w:t>
      </w:r>
    </w:p>
    <w:p w14:paraId="710723FA"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неадекватная оценка тяжести травмы, стремление ее преувеличить или приуменьшить;</w:t>
      </w:r>
    </w:p>
    <w:p w14:paraId="39FC2A21"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обеспокоенность собственными проблемами, рассказы о том, как их наказывали в детстве.</w:t>
      </w:r>
    </w:p>
    <w:p w14:paraId="19E8F4A7"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Перечисленные признаки еще не свидетельствуют о том, что в отношении ребенка имело место насилие, они могут быть обусловлены другими причинами. Тем не менее, такие «знаки» должны привлечь внимание педагогического работника.</w:t>
      </w:r>
    </w:p>
    <w:p w14:paraId="18FE7B25"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Также поводом для информирования законных представителей обучающихся и (или) сотрудников органов внутренних дел (далее - ОВД) о наличии признаков насилия в отношении несовершеннолетних может быть:</w:t>
      </w:r>
    </w:p>
    <w:p w14:paraId="75C6F110"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информация, поступившая от ребенка;</w:t>
      </w:r>
    </w:p>
    <w:p w14:paraId="6C1ADC9C"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информация, поступившая от членов семьи несовершеннолетнего; информация, поступившая от работников учреждений образования; информация, поступившая от сверстников и друзей, соседей, иных граждан;</w:t>
      </w:r>
    </w:p>
    <w:p w14:paraId="5D8E38CB"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информация, собранная в ходе психологической диагностики, наблюдений за ребенком;</w:t>
      </w:r>
    </w:p>
    <w:p w14:paraId="3425A1C8"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информация, поступившая от медицинского работника учреждения образования.</w:t>
      </w:r>
    </w:p>
    <w:p w14:paraId="22BC4DED"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Style w:val="a5"/>
          <w:rFonts w:ascii="Montserrat" w:hAnsi="Montserrat"/>
          <w:color w:val="000000"/>
        </w:rPr>
        <w:t>Информирование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14:paraId="2D062F87"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 xml:space="preserve">При выявлении признаков (фактов) насилия над ребенком, указанных в пунктах 1-4 настоящего Алгоритма или при получении информации от третьих лиц педагогические работники </w:t>
      </w:r>
      <w:r>
        <w:rPr>
          <w:rFonts w:ascii="Montserrat" w:hAnsi="Montserrat"/>
          <w:color w:val="000000"/>
        </w:rPr>
        <w:lastRenderedPageBreak/>
        <w:t>незамедлительно (в тот же рабочий день либо не позднее следующего рабочего дня) информируют (в устной форме) об этом своего руководителя и специалиста социально-педагогической и психологической службы учреждения образования.</w:t>
      </w:r>
    </w:p>
    <w:p w14:paraId="615A0AE2"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Руководитель учреждения образования после того, как ему стало известно о признаках (факте) насилия:</w:t>
      </w:r>
    </w:p>
    <w:p w14:paraId="56606CD2"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незамедлительно сообщает по телефону в управление (отдел) образования, спорта и туризма ра</w:t>
      </w:r>
      <w:proofErr w:type="gramStart"/>
      <w:r>
        <w:rPr>
          <w:rFonts w:ascii="Montserrat" w:hAnsi="Montserrat"/>
          <w:color w:val="000000"/>
        </w:rPr>
        <w:t>й(</w:t>
      </w:r>
      <w:proofErr w:type="gramEnd"/>
      <w:r>
        <w:rPr>
          <w:rFonts w:ascii="Montserrat" w:hAnsi="Montserrat"/>
          <w:color w:val="000000"/>
        </w:rPr>
        <w:t>гор)исполкома и ОВД для принятия мер реагирования, в тот же рабочий день либо не позднее следующего рабочего дня направляет письменную информацию в указанные государственные органы;</w:t>
      </w:r>
    </w:p>
    <w:p w14:paraId="4C3BA3A2"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поручает педагогу-психологу учреждения образования провести консультацию (беседу) с несовершеннолетним, ставшим жертвой насилия, в целях устанавливания причин травм у ребенка и оказания ему психологической помощи;</w:t>
      </w:r>
    </w:p>
    <w:p w14:paraId="2701548C"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незамедлительно информирует родителей, опекунов, попечителей о признаках (факте) насилия в отношении несовершеннолетнего, в случае если насилие в отношении ребенка совершено со стороны третьих лиц.</w:t>
      </w:r>
    </w:p>
    <w:p w14:paraId="79153867"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Сотрудники ОВД при получении информации от руководителя учреждения образования:</w:t>
      </w:r>
    </w:p>
    <w:p w14:paraId="3E21B470"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осуществляют изучение и анализ поступившей информации; в установленном порядке проводят проверку по представленной информации.</w:t>
      </w:r>
    </w:p>
    <w:p w14:paraId="2E14119E"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t>В случае</w:t>
      </w:r>
      <w:proofErr w:type="gramStart"/>
      <w:r>
        <w:rPr>
          <w:rFonts w:ascii="Montserrat" w:hAnsi="Montserrat"/>
          <w:color w:val="000000"/>
        </w:rPr>
        <w:t>,</w:t>
      </w:r>
      <w:proofErr w:type="gramEnd"/>
      <w:r>
        <w:rPr>
          <w:rFonts w:ascii="Montserrat" w:hAnsi="Montserrat"/>
          <w:color w:val="000000"/>
        </w:rPr>
        <w:t xml:space="preserve"> если стало известно о факте насилия, совершенном законным представителем, руководитель учреждения не информирует последнего. В таком случае необходимо организовать работу в соответствии с Методическими рекомендациями по межведомственному взаимодействию субъектов профилактики в вопросах выявления детей, оказавшихся в неблагополучной ситуации, и принять меры, направленные на защиту жизни и здоровья ребенка.</w:t>
      </w:r>
    </w:p>
    <w:p w14:paraId="52F4A793" w14:textId="77777777" w:rsidR="001C2250" w:rsidRDefault="001C2250" w:rsidP="001C2250">
      <w:pPr>
        <w:pStyle w:val="a4"/>
        <w:shd w:val="clear" w:color="auto" w:fill="EEEEEE"/>
        <w:spacing w:before="90" w:beforeAutospacing="0" w:after="210" w:afterAutospacing="0"/>
        <w:rPr>
          <w:rFonts w:ascii="Montserrat" w:hAnsi="Montserrat"/>
          <w:color w:val="000000"/>
        </w:rPr>
      </w:pPr>
      <w:r>
        <w:rPr>
          <w:rFonts w:ascii="Montserrat" w:hAnsi="Montserrat"/>
          <w:color w:val="000000"/>
        </w:rPr>
        <w:lastRenderedPageBreak/>
        <w:t>При подтверждении фактов жестокого обращения, физического, психического, сексуального насилия в отношении несовершеннолетнего педагог-психолог оказывает ему психологическую помощь и социально-педагогическую поддержку в учреждении образования.</w:t>
      </w:r>
    </w:p>
    <w:p w14:paraId="68AA62D4" w14:textId="77777777" w:rsidR="001C2250" w:rsidRPr="001C2250" w:rsidRDefault="001C2250" w:rsidP="001C2250">
      <w:pPr>
        <w:shd w:val="clear" w:color="auto" w:fill="EEEEEE"/>
        <w:spacing w:after="0" w:line="359" w:lineRule="atLeast"/>
        <w:rPr>
          <w:rFonts w:ascii="Montserrat" w:eastAsia="Times New Roman" w:hAnsi="Montserrat" w:cs="Times New Roman"/>
          <w:b/>
          <w:bCs/>
          <w:color w:val="000000"/>
          <w:sz w:val="27"/>
          <w:szCs w:val="27"/>
          <w:lang w:eastAsia="ru-RU"/>
        </w:rPr>
      </w:pPr>
      <w:r w:rsidRPr="001C2250">
        <w:rPr>
          <w:rFonts w:ascii="Montserrat" w:eastAsia="Times New Roman" w:hAnsi="Montserrat" w:cs="Times New Roman"/>
          <w:b/>
          <w:bCs/>
          <w:color w:val="000000"/>
          <w:sz w:val="27"/>
          <w:szCs w:val="27"/>
          <w:lang w:eastAsia="ru-RU"/>
        </w:rPr>
        <w:t>Памятка для родителей</w:t>
      </w:r>
    </w:p>
    <w:p w14:paraId="6B9E51F4"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w:t>
      </w:r>
    </w:p>
    <w:p w14:paraId="33BAEFE8"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Почему именно дети становятся жертвами преступлений? Потому что дети доверчивы и беспечны! А преступник может подобрать нужный ключик к любому ребенку.</w:t>
      </w:r>
    </w:p>
    <w:p w14:paraId="25927146"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Избежать насилия можно, но для этого необходимо:</w:t>
      </w:r>
    </w:p>
    <w:p w14:paraId="7E1043AC"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объяснить ребенку правила поведения, когда он остается один на улице либо дома;</w:t>
      </w:r>
    </w:p>
    <w:p w14:paraId="510114FF"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если у ребенка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14:paraId="318F49B0"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стать для ребенка другом, с которым он может поделиться своими переживаниями; серьезно воспринять рассказ о совершенном в отношении него насилии со стороны знакомых, родственников;</w:t>
      </w:r>
    </w:p>
    <w:p w14:paraId="610AB09D"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поддерживать отношения с друзьями детей и их родителями;</w:t>
      </w:r>
    </w:p>
    <w:p w14:paraId="72266268"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не отпускать ребенка на улицу одного (когда ребенок гуляет с друзьями, возможность совершения преступления снижается);</w:t>
      </w:r>
    </w:p>
    <w:p w14:paraId="459A14C9"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w:t>
      </w:r>
    </w:p>
    <w:p w14:paraId="431C372A"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lastRenderedPageBreak/>
        <w:t>обязательно контролировать время, которое ребенок проводит в Интернете, будьте в курсе, с кем Ваш ребенок контактирует в сети.</w:t>
      </w:r>
    </w:p>
    <w:p w14:paraId="2C7D1F6D"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lang w:eastAsia="ru-RU"/>
        </w:rPr>
        <w:t>Соблюдая правила безопасности, Ваш ребенок сможет избежать подстерегающей его опасности, принять правильное решение в сложной ситуации.</w:t>
      </w:r>
    </w:p>
    <w:p w14:paraId="572B51EB"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u w:val="single"/>
          <w:lang w:eastAsia="ru-RU"/>
        </w:rPr>
        <w:t>Памятки для родителей</w:t>
      </w:r>
      <w:r w:rsidRPr="001C2250">
        <w:rPr>
          <w:rFonts w:ascii="Montserrat" w:eastAsia="Times New Roman" w:hAnsi="Montserrat" w:cs="Times New Roman"/>
          <w:color w:val="000000"/>
          <w:sz w:val="24"/>
          <w:szCs w:val="24"/>
          <w:u w:val="single"/>
          <w:lang w:eastAsia="ru-RU"/>
        </w:rPr>
        <w:t> </w:t>
      </w:r>
      <w:r w:rsidRPr="001C2250">
        <w:rPr>
          <w:rFonts w:ascii="Montserrat" w:eastAsia="Times New Roman" w:hAnsi="Montserrat" w:cs="Times New Roman"/>
          <w:b/>
          <w:bCs/>
          <w:color w:val="000000"/>
          <w:sz w:val="24"/>
          <w:szCs w:val="24"/>
          <w:u w:val="single"/>
          <w:lang w:eastAsia="ru-RU"/>
        </w:rPr>
        <w:t>по вопросам половой  неприкосновенности детей</w:t>
      </w:r>
    </w:p>
    <w:p w14:paraId="33F27C7D"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i/>
          <w:iCs/>
          <w:color w:val="000000"/>
          <w:sz w:val="24"/>
          <w:szCs w:val="24"/>
          <w:lang w:eastAsia="ru-RU"/>
        </w:rPr>
        <w:t>Уважаемые родители!</w:t>
      </w:r>
    </w:p>
    <w:p w14:paraId="789E9243"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 Избежать насилия можно, но для этого помогите ребенку усвоить </w:t>
      </w:r>
      <w:r w:rsidRPr="001C2250">
        <w:rPr>
          <w:rFonts w:ascii="Montserrat" w:eastAsia="Times New Roman" w:hAnsi="Montserrat" w:cs="Times New Roman"/>
          <w:b/>
          <w:bCs/>
          <w:color w:val="000000"/>
          <w:sz w:val="24"/>
          <w:szCs w:val="24"/>
          <w:lang w:eastAsia="ru-RU"/>
        </w:rPr>
        <w:t>«Правило пяти нельзя».</w:t>
      </w:r>
    </w:p>
    <w:p w14:paraId="765DFFC9"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i/>
          <w:iCs/>
          <w:color w:val="000000"/>
          <w:sz w:val="24"/>
          <w:szCs w:val="24"/>
          <w:lang w:eastAsia="ru-RU"/>
        </w:rPr>
        <w:t>«Правило пяти «нельзя».</w:t>
      </w:r>
    </w:p>
    <w:p w14:paraId="0F2AADFF" w14:textId="77777777" w:rsidR="001C2250" w:rsidRPr="001C2250" w:rsidRDefault="001C2250" w:rsidP="001C2250">
      <w:pPr>
        <w:numPr>
          <w:ilvl w:val="0"/>
          <w:numId w:val="7"/>
        </w:numPr>
        <w:shd w:val="clear" w:color="auto" w:fill="EEEEEE"/>
        <w:spacing w:before="100" w:beforeAutospacing="1" w:after="180" w:line="240" w:lineRule="auto"/>
        <w:ind w:left="0"/>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Нельзя разговаривать с незнакомцами на улице и впускать их в дом.</w:t>
      </w:r>
    </w:p>
    <w:p w14:paraId="7361B95E" w14:textId="77777777" w:rsidR="001C2250" w:rsidRPr="001C2250" w:rsidRDefault="001C2250" w:rsidP="001C2250">
      <w:pPr>
        <w:numPr>
          <w:ilvl w:val="0"/>
          <w:numId w:val="7"/>
        </w:numPr>
        <w:shd w:val="clear" w:color="auto" w:fill="EEEEEE"/>
        <w:spacing w:before="100" w:beforeAutospacing="1" w:after="180" w:line="240" w:lineRule="auto"/>
        <w:ind w:left="0"/>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Нельзя заходить с ними вместе в подъезд и лифт.</w:t>
      </w:r>
    </w:p>
    <w:p w14:paraId="07115206" w14:textId="77777777" w:rsidR="001C2250" w:rsidRPr="001C2250" w:rsidRDefault="001C2250" w:rsidP="001C2250">
      <w:pPr>
        <w:numPr>
          <w:ilvl w:val="0"/>
          <w:numId w:val="7"/>
        </w:numPr>
        <w:shd w:val="clear" w:color="auto" w:fill="EEEEEE"/>
        <w:spacing w:before="100" w:beforeAutospacing="1" w:after="180" w:line="240" w:lineRule="auto"/>
        <w:ind w:left="0"/>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Нельзя садиться в чужую машину.</w:t>
      </w:r>
    </w:p>
    <w:p w14:paraId="3E8461DC" w14:textId="77777777" w:rsidR="001C2250" w:rsidRPr="001C2250" w:rsidRDefault="001C2250" w:rsidP="001C2250">
      <w:pPr>
        <w:numPr>
          <w:ilvl w:val="0"/>
          <w:numId w:val="7"/>
        </w:numPr>
        <w:shd w:val="clear" w:color="auto" w:fill="EEEEEE"/>
        <w:spacing w:before="100" w:beforeAutospacing="1" w:after="180" w:line="240" w:lineRule="auto"/>
        <w:ind w:left="0"/>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Нельзя принимать от незнакомых людей подарки и соглашаться на их предложение пойти к ним домой или еще куда-либо.</w:t>
      </w:r>
    </w:p>
    <w:p w14:paraId="77AAF8CE" w14:textId="77777777" w:rsidR="001C2250" w:rsidRPr="001C2250" w:rsidRDefault="001C2250" w:rsidP="001C2250">
      <w:pPr>
        <w:numPr>
          <w:ilvl w:val="0"/>
          <w:numId w:val="7"/>
        </w:numPr>
        <w:shd w:val="clear" w:color="auto" w:fill="EEEEEE"/>
        <w:spacing w:before="100" w:beforeAutospacing="1" w:after="0" w:line="240" w:lineRule="auto"/>
        <w:ind w:left="0"/>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Нельзя задерживаться на улице одному, особенно с наступлением темноты.</w:t>
      </w:r>
    </w:p>
    <w:p w14:paraId="7517E667"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i/>
          <w:iCs/>
          <w:color w:val="000000"/>
          <w:sz w:val="24"/>
          <w:szCs w:val="24"/>
          <w:lang w:eastAsia="ru-RU"/>
        </w:rPr>
        <w:t>Научите ребенка всегда отвечать «Нет!»</w:t>
      </w:r>
    </w:p>
    <w:p w14:paraId="30EEE917"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Если ему предлагают зайти в гости или подвезти до дома, пусть даже это соседи.</w:t>
      </w:r>
    </w:p>
    <w:p w14:paraId="5870F1F1"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Если за ним в школу или детский сад пришел посторонний, а родители не предупреждали его об этом заранее.</w:t>
      </w:r>
    </w:p>
    <w:p w14:paraId="7FFE9B8A"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Если в отсутствие родителей пришел незнакомый (малознакомый) человек и просит впустить его в квартиру.</w:t>
      </w:r>
    </w:p>
    <w:p w14:paraId="65A1FA09"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lastRenderedPageBreak/>
        <w:t>Если незнакомец угощает чем-нибудь с целью познакомиться и провести с тобой время.</w:t>
      </w:r>
    </w:p>
    <w:p w14:paraId="120223AF"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i/>
          <w:iCs/>
          <w:color w:val="000000"/>
          <w:sz w:val="24"/>
          <w:szCs w:val="24"/>
          <w:lang w:eastAsia="ru-RU"/>
        </w:rPr>
        <w:t>Как понять, что ребенок или подросток подвергался сексуальному насилию?</w:t>
      </w:r>
    </w:p>
    <w:p w14:paraId="771FA013"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Вялость, апатия, пренебрежение к своему внешнему виду;</w:t>
      </w:r>
    </w:p>
    <w:p w14:paraId="134CFF40"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Постоянное чувство одиночества, бесполезности, грусти, общее снижение настроения;</w:t>
      </w:r>
    </w:p>
    <w:p w14:paraId="0BE907F4"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Уход от контактов, изоляция от друзей и близких или поиск контакта с целью найти сочувствие и понимание;</w:t>
      </w:r>
    </w:p>
    <w:p w14:paraId="05E2DCFB"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Нарушение умственных процессов (мышления, восприятия, памяти, внимания), снижение качества выполняемой учебной работы;</w:t>
      </w:r>
    </w:p>
    <w:p w14:paraId="6B444BA5"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Отсутствие целей и планов на будущее;</w:t>
      </w:r>
    </w:p>
    <w:p w14:paraId="3616D734"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Чувство мотивированной или немотивированной тревожности, страха, отчаяния;</w:t>
      </w:r>
    </w:p>
    <w:p w14:paraId="254AACB3"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Пессимистическая оценка своих достижений;</w:t>
      </w:r>
    </w:p>
    <w:p w14:paraId="3CD01B74"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Неуверенность в себе, снижение самооценки.</w:t>
      </w:r>
    </w:p>
    <w:p w14:paraId="16BA1579"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Проблемы со сном, кошмары, страх перед засыпанием.</w:t>
      </w:r>
    </w:p>
    <w:p w14:paraId="7BD67EBF"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Головные боли, боли в желудке, соматические симптомы.</w:t>
      </w:r>
    </w:p>
    <w:p w14:paraId="6EC963A3"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Повышенная агрессивность и (или) высокая активность (</w:t>
      </w:r>
      <w:proofErr w:type="spellStart"/>
      <w:r w:rsidRPr="001C2250">
        <w:rPr>
          <w:rFonts w:ascii="Montserrat" w:eastAsia="Times New Roman" w:hAnsi="Montserrat" w:cs="Times New Roman"/>
          <w:color w:val="000000"/>
          <w:sz w:val="24"/>
          <w:szCs w:val="24"/>
          <w:lang w:eastAsia="ru-RU"/>
        </w:rPr>
        <w:t>гиперактивность</w:t>
      </w:r>
      <w:proofErr w:type="spellEnd"/>
      <w:r w:rsidRPr="001C2250">
        <w:rPr>
          <w:rFonts w:ascii="Montserrat" w:eastAsia="Times New Roman" w:hAnsi="Montserrat" w:cs="Times New Roman"/>
          <w:color w:val="000000"/>
          <w:sz w:val="24"/>
          <w:szCs w:val="24"/>
          <w:lang w:eastAsia="ru-RU"/>
        </w:rPr>
        <w:t>).</w:t>
      </w:r>
    </w:p>
    <w:p w14:paraId="3F0066F7"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Постоянная тревога по поводу возможной опасности или беспокойство по поводу безопасности любимых людей.</w:t>
      </w:r>
    </w:p>
    <w:p w14:paraId="0D7AEA39"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proofErr w:type="gramStart"/>
      <w:r w:rsidRPr="001C2250">
        <w:rPr>
          <w:rFonts w:ascii="Montserrat" w:eastAsia="Times New Roman" w:hAnsi="Montserrat" w:cs="Times New Roman"/>
          <w:color w:val="000000"/>
          <w:sz w:val="24"/>
          <w:szCs w:val="24"/>
          <w:lang w:eastAsia="ru-RU"/>
        </w:rPr>
        <w:t xml:space="preserve">Признаки, связанные со здоровьем: повреждения генитальной, анальной областей, в том числе нарушение целостности девственной плевы; следы спермы на одежде, коже, в области половых органов, бедер; наличие заболевания, передающегося </w:t>
      </w:r>
      <w:r w:rsidRPr="001C2250">
        <w:rPr>
          <w:rFonts w:ascii="Montserrat" w:eastAsia="Times New Roman" w:hAnsi="Montserrat" w:cs="Times New Roman"/>
          <w:color w:val="000000"/>
          <w:sz w:val="24"/>
          <w:szCs w:val="24"/>
          <w:lang w:eastAsia="ru-RU"/>
        </w:rPr>
        <w:lastRenderedPageBreak/>
        <w:t xml:space="preserve">половым путем, недержание кала ("пачкание одежды"), </w:t>
      </w:r>
      <w:proofErr w:type="spellStart"/>
      <w:r w:rsidRPr="001C2250">
        <w:rPr>
          <w:rFonts w:ascii="Montserrat" w:eastAsia="Times New Roman" w:hAnsi="Montserrat" w:cs="Times New Roman"/>
          <w:color w:val="000000"/>
          <w:sz w:val="24"/>
          <w:szCs w:val="24"/>
          <w:lang w:eastAsia="ru-RU"/>
        </w:rPr>
        <w:t>энурез</w:t>
      </w:r>
      <w:proofErr w:type="spellEnd"/>
      <w:r w:rsidRPr="001C2250">
        <w:rPr>
          <w:rFonts w:ascii="Montserrat" w:eastAsia="Times New Roman" w:hAnsi="Montserrat" w:cs="Times New Roman"/>
          <w:color w:val="000000"/>
          <w:sz w:val="24"/>
          <w:szCs w:val="24"/>
          <w:lang w:eastAsia="ru-RU"/>
        </w:rPr>
        <w:t>,  беременность.</w:t>
      </w:r>
      <w:proofErr w:type="gramEnd"/>
    </w:p>
    <w:p w14:paraId="3F78540A"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Нежелание общения и неучастие в играх и любимых занятиях.</w:t>
      </w:r>
    </w:p>
    <w:p w14:paraId="063CDA7B"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Перечисленные проблемы могут появиться в школе, дома либо в любой знакомой обстановке, когда ребенок или подросток видит или слышит о насилии.</w:t>
      </w:r>
    </w:p>
    <w:p w14:paraId="679641CD"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i/>
          <w:iCs/>
          <w:color w:val="000000"/>
          <w:sz w:val="24"/>
          <w:szCs w:val="24"/>
          <w:lang w:eastAsia="ru-RU"/>
        </w:rPr>
        <w:t>Поддержите ребенка или подростка в трудной ситуации.</w:t>
      </w:r>
    </w:p>
    <w:p w14:paraId="0A673A41"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Исцеление начинается с общения. Заботливый взрослый — самый лучший фактор, который поможет ребенку чувствовать себя в безопасности.</w:t>
      </w:r>
    </w:p>
    <w:p w14:paraId="35328EDB"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Разрешите ребенку рассказывать. Это помогает сказать о жестокости в их жизни взрослому, которому дети доверяют.</w:t>
      </w:r>
    </w:p>
    <w:p w14:paraId="6F9F26B8"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Дайте простое и ясное объяснение страшным происшествиям. Малыши чувствуют иначе, чем взрослые. Они не понимают истинных причин жестокости и часто обвиняют себя.</w:t>
      </w:r>
    </w:p>
    <w:p w14:paraId="479D65C4"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Формируйте самооценку детей. Дети, живущие в атмосфере насилия, нуждаются в ежедневном напоминании, что они любимы, умны и важны.</w:t>
      </w:r>
    </w:p>
    <w:p w14:paraId="7C55F2E1"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Обучайте альтернативе жестокости. Помогите детям решать проблемы и не играть в жестокие игры.</w:t>
      </w:r>
    </w:p>
    <w:p w14:paraId="0853AA69"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Решайте все проблемы без жестокости, проявляя уважение к детям.</w:t>
      </w:r>
    </w:p>
    <w:p w14:paraId="0CBD3D9D"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Педофилия в последнее время стала серьезной проблемой. Поэтому надо принять все меры, чтобы защитить хотя бы собственных детей. Как уберечь ребенка от беды? От педофила может пострадать как девочка, так и мальчик. Пол ребенка для него не имеет большого значения.</w:t>
      </w:r>
    </w:p>
    <w:p w14:paraId="52F15DBE"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i/>
          <w:iCs/>
          <w:color w:val="000000"/>
          <w:sz w:val="24"/>
          <w:szCs w:val="24"/>
          <w:lang w:eastAsia="ru-RU"/>
        </w:rPr>
        <w:t>Жертвой может стать любой ребенок, однако, есть дети, которые попадают в руки насильника чаще, чем другие.</w:t>
      </w:r>
    </w:p>
    <w:p w14:paraId="10A61439"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lang w:eastAsia="ru-RU"/>
        </w:rPr>
        <w:lastRenderedPageBreak/>
        <w:t>Как ни странно, это послушные дети.</w:t>
      </w:r>
      <w:r w:rsidRPr="001C2250">
        <w:rPr>
          <w:rFonts w:ascii="Montserrat" w:eastAsia="Times New Roman" w:hAnsi="Montserrat" w:cs="Times New Roman"/>
          <w:color w:val="000000"/>
          <w:sz w:val="24"/>
          <w:szCs w:val="24"/>
          <w:lang w:eastAsia="ru-RU"/>
        </w:rPr>
        <w:t> </w:t>
      </w:r>
      <w:proofErr w:type="gramStart"/>
      <w:r w:rsidRPr="001C2250">
        <w:rPr>
          <w:rFonts w:ascii="Montserrat" w:eastAsia="Times New Roman" w:hAnsi="Montserrat" w:cs="Times New Roman"/>
          <w:color w:val="000000"/>
          <w:sz w:val="24"/>
          <w:szCs w:val="24"/>
          <w:lang w:eastAsia="ru-RU"/>
        </w:rPr>
        <w:t>У них, как правило, строгие родители, внушающие, что «старшие всегда правы», «ты еще мал, чтоб иметь свое мнение», «главное для тебя - слушаться взрослых».</w:t>
      </w:r>
      <w:proofErr w:type="gramEnd"/>
      <w:r w:rsidRPr="001C2250">
        <w:rPr>
          <w:rFonts w:ascii="Montserrat" w:eastAsia="Times New Roman" w:hAnsi="Montserrat" w:cs="Times New Roman"/>
          <w:color w:val="000000"/>
          <w:sz w:val="24"/>
          <w:szCs w:val="24"/>
          <w:lang w:eastAsia="ru-RU"/>
        </w:rPr>
        <w:t xml:space="preserve"> Таким детям педофил предлагает пойти с ним, они не могут ему отказать.</w:t>
      </w:r>
    </w:p>
    <w:p w14:paraId="4E628C26"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lang w:eastAsia="ru-RU"/>
        </w:rPr>
        <w:t>Доверчивые дети.</w:t>
      </w:r>
      <w:r w:rsidRPr="001C2250">
        <w:rPr>
          <w:rFonts w:ascii="Montserrat" w:eastAsia="Times New Roman" w:hAnsi="Montserrat" w:cs="Times New Roman"/>
          <w:color w:val="000000"/>
          <w:sz w:val="24"/>
          <w:szCs w:val="24"/>
          <w:lang w:eastAsia="ru-RU"/>
        </w:rPr>
        <w:t> Педофил может предложить вместе поискать убежавшего котенка, поиграть у него дома в новую компьютерную игру.</w:t>
      </w:r>
    </w:p>
    <w:p w14:paraId="35A7658C"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lang w:eastAsia="ru-RU"/>
        </w:rPr>
        <w:t>Замкнутые, заброшенные, одинокие ребята.</w:t>
      </w:r>
      <w:r w:rsidRPr="001C2250">
        <w:rPr>
          <w:rFonts w:ascii="Montserrat" w:eastAsia="Times New Roman" w:hAnsi="Montserrat" w:cs="Times New Roman"/>
          <w:color w:val="000000"/>
          <w:sz w:val="24"/>
          <w:szCs w:val="24"/>
          <w:lang w:eastAsia="ru-RU"/>
        </w:rPr>
        <w:t xml:space="preserve"> Это не обязательно дети бомжей и </w:t>
      </w:r>
      <w:proofErr w:type="gramStart"/>
      <w:r w:rsidRPr="001C2250">
        <w:rPr>
          <w:rFonts w:ascii="Montserrat" w:eastAsia="Times New Roman" w:hAnsi="Montserrat" w:cs="Times New Roman"/>
          <w:color w:val="000000"/>
          <w:sz w:val="24"/>
          <w:szCs w:val="24"/>
          <w:lang w:eastAsia="ru-RU"/>
        </w:rPr>
        <w:t>пьяниц</w:t>
      </w:r>
      <w:proofErr w:type="gramEnd"/>
      <w:r w:rsidRPr="001C2250">
        <w:rPr>
          <w:rFonts w:ascii="Montserrat" w:eastAsia="Times New Roman" w:hAnsi="Montserrat" w:cs="Times New Roman"/>
          <w:color w:val="000000"/>
          <w:sz w:val="24"/>
          <w:szCs w:val="24"/>
          <w:lang w:eastAsia="ru-RU"/>
        </w:rPr>
        <w:t>, просто их родители заняты зарабатыванием денег, и между ними нет теплых, откровенных отношений. За взрослым человеком, оказавшим такому ребенку внимание, он может пойти куда угодно.</w:t>
      </w:r>
    </w:p>
    <w:p w14:paraId="71EF7A3B"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lang w:eastAsia="ru-RU"/>
        </w:rPr>
        <w:t>Дети, стремящиеся казаться взрослыми.</w:t>
      </w:r>
      <w:r w:rsidRPr="001C2250">
        <w:rPr>
          <w:rFonts w:ascii="Montserrat" w:eastAsia="Times New Roman" w:hAnsi="Montserrat" w:cs="Times New Roman"/>
          <w:color w:val="000000"/>
          <w:sz w:val="24"/>
          <w:szCs w:val="24"/>
          <w:lang w:eastAsia="ru-RU"/>
        </w:rPr>
        <w:t> Девочка, которая красит губы, носит сережки, рано становится на каблуки; мальчик с дорогими часами или престижным мобильным телефоном скорее привлечет внимание педофила. Преступник воспринимает это как послание: хочу испытывать то же, что и взрослые. </w:t>
      </w:r>
    </w:p>
    <w:p w14:paraId="0B31297D"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lang w:eastAsia="ru-RU"/>
        </w:rPr>
        <w:t xml:space="preserve">Подростки, родители которых </w:t>
      </w:r>
      <w:proofErr w:type="spellStart"/>
      <w:r w:rsidRPr="001C2250">
        <w:rPr>
          <w:rFonts w:ascii="Montserrat" w:eastAsia="Times New Roman" w:hAnsi="Montserrat" w:cs="Times New Roman"/>
          <w:b/>
          <w:bCs/>
          <w:color w:val="000000"/>
          <w:sz w:val="24"/>
          <w:szCs w:val="24"/>
          <w:lang w:eastAsia="ru-RU"/>
        </w:rPr>
        <w:t>пуритански</w:t>
      </w:r>
      <w:proofErr w:type="spellEnd"/>
      <w:r w:rsidRPr="001C2250">
        <w:rPr>
          <w:rFonts w:ascii="Montserrat" w:eastAsia="Times New Roman" w:hAnsi="Montserrat" w:cs="Times New Roman"/>
          <w:b/>
          <w:bCs/>
          <w:color w:val="000000"/>
          <w:sz w:val="24"/>
          <w:szCs w:val="24"/>
          <w:lang w:eastAsia="ru-RU"/>
        </w:rPr>
        <w:t xml:space="preserve"> настроены.</w:t>
      </w:r>
      <w:r w:rsidRPr="001C2250">
        <w:rPr>
          <w:rFonts w:ascii="Montserrat" w:eastAsia="Times New Roman" w:hAnsi="Montserrat" w:cs="Times New Roman"/>
          <w:color w:val="000000"/>
          <w:sz w:val="24"/>
          <w:szCs w:val="24"/>
          <w:lang w:eastAsia="ru-RU"/>
        </w:rPr>
        <w:t> Вместо того</w:t>
      </w:r>
      <w:proofErr w:type="gramStart"/>
      <w:r w:rsidRPr="001C2250">
        <w:rPr>
          <w:rFonts w:ascii="Montserrat" w:eastAsia="Times New Roman" w:hAnsi="Montserrat" w:cs="Times New Roman"/>
          <w:color w:val="000000"/>
          <w:sz w:val="24"/>
          <w:szCs w:val="24"/>
          <w:lang w:eastAsia="ru-RU"/>
        </w:rPr>
        <w:t>,</w:t>
      </w:r>
      <w:proofErr w:type="gramEnd"/>
      <w:r w:rsidRPr="001C2250">
        <w:rPr>
          <w:rFonts w:ascii="Montserrat" w:eastAsia="Times New Roman" w:hAnsi="Montserrat" w:cs="Times New Roman"/>
          <w:color w:val="000000"/>
          <w:sz w:val="24"/>
          <w:szCs w:val="24"/>
          <w:lang w:eastAsia="ru-RU"/>
        </w:rPr>
        <w:t xml:space="preserve"> чтобы помочь ребенку справиться с пробудившейся сексуальностью, они осуждают и наказывают его. «Дядя», который поможет сбросить напряжение, становится «лучшим другом».</w:t>
      </w:r>
    </w:p>
    <w:p w14:paraId="78116438"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lang w:eastAsia="ru-RU"/>
        </w:rPr>
        <w:t>Дети, испытывающие интерес к «блатной» романтике.</w:t>
      </w:r>
      <w:r w:rsidRPr="001C2250">
        <w:rPr>
          <w:rFonts w:ascii="Montserrat" w:eastAsia="Times New Roman" w:hAnsi="Montserrat" w:cs="Times New Roman"/>
          <w:color w:val="000000"/>
          <w:sz w:val="24"/>
          <w:szCs w:val="24"/>
          <w:lang w:eastAsia="ru-RU"/>
        </w:rPr>
        <w:t> Бесконечные сериалы про бандитов наводят ребенка на мысль, что настоящие мужчины - это те, которые сидят в тюрьме. Такие ребята могут сами искать себе'' друзей из уголовного мира.</w:t>
      </w:r>
    </w:p>
    <w:p w14:paraId="4E3EA0F1"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xml:space="preserve">Педофилия – страшное явление, но еще хуже, когда детей насилуют близкие родственники. Тогда жизнь превращается в настоящий кошмар. Подобные «семейные» преступления, как правило, растянуты во времени и раскрываются лишь тогда, когда дети решаются на крайние меры: пытаются покончить с собой, убегают из дома. Дети обычно скрывают эти страшные факты </w:t>
      </w:r>
      <w:r w:rsidRPr="001C2250">
        <w:rPr>
          <w:rFonts w:ascii="Montserrat" w:eastAsia="Times New Roman" w:hAnsi="Montserrat" w:cs="Times New Roman"/>
          <w:color w:val="000000"/>
          <w:sz w:val="24"/>
          <w:szCs w:val="24"/>
          <w:lang w:eastAsia="ru-RU"/>
        </w:rPr>
        <w:lastRenderedPageBreak/>
        <w:t>потому, что подсознательно считают себя виновными в происходящем. Совратитель уверяет, что тебя перестанут любить, если узнают о случившемся.</w:t>
      </w:r>
    </w:p>
    <w:p w14:paraId="53B12D45"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Часто дети не могут самостоятельно найти выход из сложившейся ситуации. Что же делать в случаях, когда насилие происходит в семье? Прежде всего, надо помнить, что у ребенка есть права, которые защищаются законом! Любой ребенок может обратиться в милицию, Следственный комитет, прокуратуру, к Уполномоченному по правам ребенка.</w:t>
      </w:r>
    </w:p>
    <w:p w14:paraId="4F22833C"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Это важно помнить родителям! Уважайте своего ребенка, не делайте сами и не позволяйте другим заставлять ребенка делать что-то против своей воли.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 Если же отношения зашли слишком далеко, расстаньтесь с этим человеком, ведь нет ничего дороже счастья собственного ребенка.</w:t>
      </w:r>
    </w:p>
    <w:p w14:paraId="7A118676"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Если Вы заметили странность в поведении ребенка, поговорите с ним о том, что его беспокоит.</w:t>
      </w:r>
    </w:p>
    <w:p w14:paraId="0D604BC4"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В разговоре с мальчиком лучше участвовать отцу, без присутствия матери.</w:t>
      </w:r>
    </w:p>
    <w:p w14:paraId="42474B16"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i/>
          <w:iCs/>
          <w:color w:val="000000"/>
          <w:sz w:val="24"/>
          <w:szCs w:val="24"/>
          <w:lang w:eastAsia="ru-RU"/>
        </w:rPr>
        <w:t>Что вы можете сделать, чтоб обезопасить своих детей.</w:t>
      </w:r>
    </w:p>
    <w:p w14:paraId="44185D43"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Не оставляйте на улице маленького ребенка без присмотра. Если ваши дети школьного возраста, пусть они всегда сообщают, где и с кем проводят время. - Запретите ребенку гулять в опасных местах, дружить с ребятами, склонными к бродяжничеству, пропуску уроков.</w:t>
      </w:r>
    </w:p>
    <w:p w14:paraId="75BEBE1C"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Объясните ребенку правила поведения, когда он остается один на улице либо дома;</w:t>
      </w:r>
    </w:p>
    <w:p w14:paraId="31903228"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Расскажите ребёнку, сто если у него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14:paraId="03E0F749"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lastRenderedPageBreak/>
        <w:t>Необходимо 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 Обязательно контролировать время, которое ребенок проводит в Интернете, будьте в курсе, с кем Ваш ребенок контактирует в сети.</w:t>
      </w:r>
    </w:p>
    <w:p w14:paraId="687B5B52"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xml:space="preserve">Будьте внимательны к мужчинам, бесцельно прогуливающимся около подъезда, по школьному двору, возле забора детского сада. Сообщите об этом в полицию. Иногда </w:t>
      </w:r>
      <w:proofErr w:type="gramStart"/>
      <w:r w:rsidRPr="001C2250">
        <w:rPr>
          <w:rFonts w:ascii="Montserrat" w:eastAsia="Times New Roman" w:hAnsi="Montserrat" w:cs="Times New Roman"/>
          <w:color w:val="000000"/>
          <w:sz w:val="24"/>
          <w:szCs w:val="24"/>
          <w:lang w:eastAsia="ru-RU"/>
        </w:rPr>
        <w:t>достаточно участковому</w:t>
      </w:r>
      <w:proofErr w:type="gramEnd"/>
      <w:r w:rsidRPr="001C2250">
        <w:rPr>
          <w:rFonts w:ascii="Montserrat" w:eastAsia="Times New Roman" w:hAnsi="Montserrat" w:cs="Times New Roman"/>
          <w:color w:val="000000"/>
          <w:sz w:val="24"/>
          <w:szCs w:val="24"/>
          <w:lang w:eastAsia="ru-RU"/>
        </w:rPr>
        <w:t xml:space="preserve"> проверить документы, как потенциальный преступник исчезает из района. Злоумышленник может находиться за рулем автомобиля, он паркует машину около школы и наблюдает за детьми. Если вы заметили подозрительную машину, запишите номер, запомните ее цвет, марку, зафиксируйте в памяти внешность водителя или пассажира. Сообщите об этом директору школы.</w:t>
      </w:r>
    </w:p>
    <w:p w14:paraId="5F6B54A5"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Предложите ребенку возвращаться с уроков, из кружков и секций в компании одноклассников, если нет возможности встречать его лично.           - Поддерживайте контакт с воспитателем детского сада, учителем, психологом в детских учреждениях с целью предотвращения совершения насильственных преступлений в отношении Вашего ребенка.</w:t>
      </w:r>
    </w:p>
    <w:p w14:paraId="339B2172"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Постройте с ребенком теплые, доверительные отношения. Часто в беду попадают именно те дети, которым дома не хватает любви, ласки и понимания.</w:t>
      </w:r>
    </w:p>
    <w:p w14:paraId="615EF4A5"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lang w:eastAsia="ru-RU"/>
        </w:rPr>
        <w:t>ЭТА ПАМЯТКА ПРЕДНАЗНАЧЕНА ДЛЯ ТЕХ, КТО НЕ ХОЧЕТ, чтобы его ребенок стал жертвой насильственных  преступлений. Соблюдая правила безопасности, ваш ребенок сможет принять самое правильное решение в сложной ситуации и избежать встречи с преступником.</w:t>
      </w:r>
    </w:p>
    <w:p w14:paraId="12DC3CCE"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u w:val="single"/>
          <w:lang w:eastAsia="ru-RU"/>
        </w:rPr>
        <w:t>ДОМАШНЕЕ НАСИЛИЕ</w:t>
      </w:r>
    </w:p>
    <w:p w14:paraId="26155CAA"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lang w:eastAsia="ru-RU"/>
        </w:rPr>
        <w:t>Настораживаю</w:t>
      </w:r>
      <w:r w:rsidRPr="001C2250">
        <w:rPr>
          <w:rFonts w:ascii="Montserrat" w:eastAsia="Times New Roman" w:hAnsi="Montserrat" w:cs="Times New Roman"/>
          <w:b/>
          <w:bCs/>
          <w:color w:val="000000"/>
          <w:sz w:val="24"/>
          <w:szCs w:val="24"/>
          <w:lang w:eastAsia="ru-RU"/>
        </w:rPr>
        <w:softHyphen/>
        <w:t>щие признаки</w:t>
      </w:r>
    </w:p>
    <w:p w14:paraId="1C90B795"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lastRenderedPageBreak/>
        <w:t>Любое проявление насилия в отноше</w:t>
      </w:r>
      <w:r w:rsidRPr="001C2250">
        <w:rPr>
          <w:rFonts w:ascii="Montserrat" w:eastAsia="Times New Roman" w:hAnsi="Montserrat" w:cs="Times New Roman"/>
          <w:color w:val="000000"/>
          <w:sz w:val="24"/>
          <w:szCs w:val="24"/>
          <w:lang w:eastAsia="ru-RU"/>
        </w:rPr>
        <w:softHyphen/>
        <w:t>ниях между взрослыми оказывает негативные послед</w:t>
      </w:r>
      <w:r w:rsidRPr="001C2250">
        <w:rPr>
          <w:rFonts w:ascii="Montserrat" w:eastAsia="Times New Roman" w:hAnsi="Montserrat" w:cs="Times New Roman"/>
          <w:color w:val="000000"/>
          <w:sz w:val="24"/>
          <w:szCs w:val="24"/>
          <w:lang w:eastAsia="ru-RU"/>
        </w:rPr>
        <w:softHyphen/>
        <w:t>ствия на детей.</w:t>
      </w:r>
    </w:p>
    <w:p w14:paraId="76DF9017"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Обратитесь за по</w:t>
      </w:r>
      <w:r w:rsidRPr="001C2250">
        <w:rPr>
          <w:rFonts w:ascii="Montserrat" w:eastAsia="Times New Roman" w:hAnsi="Montserrat" w:cs="Times New Roman"/>
          <w:color w:val="000000"/>
          <w:sz w:val="24"/>
          <w:szCs w:val="24"/>
          <w:lang w:eastAsia="ru-RU"/>
        </w:rPr>
        <w:softHyphen/>
        <w:t>мощью как можно раньше.</w:t>
      </w:r>
    </w:p>
    <w:p w14:paraId="79A7AEB3"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Чем дольше про</w:t>
      </w:r>
      <w:r w:rsidRPr="001C2250">
        <w:rPr>
          <w:rFonts w:ascii="Montserrat" w:eastAsia="Times New Roman" w:hAnsi="Montserrat" w:cs="Times New Roman"/>
          <w:color w:val="000000"/>
          <w:sz w:val="24"/>
          <w:szCs w:val="24"/>
          <w:lang w:eastAsia="ru-RU"/>
        </w:rPr>
        <w:softHyphen/>
        <w:t>должается насилие, тем более опасны его последствия.</w:t>
      </w:r>
    </w:p>
    <w:p w14:paraId="30E5FBE5"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lang w:eastAsia="ru-RU"/>
        </w:rPr>
        <w:t>Как действовать</w:t>
      </w:r>
    </w:p>
    <w:p w14:paraId="01FD4534"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Сообщите о случаях насилия, совершен</w:t>
      </w:r>
      <w:r w:rsidRPr="001C2250">
        <w:rPr>
          <w:rFonts w:ascii="Montserrat" w:eastAsia="Times New Roman" w:hAnsi="Montserrat" w:cs="Times New Roman"/>
          <w:color w:val="000000"/>
          <w:sz w:val="24"/>
          <w:szCs w:val="24"/>
          <w:lang w:eastAsia="ru-RU"/>
        </w:rPr>
        <w:softHyphen/>
        <w:t>ных в отношении вас или кого-либо другого, в милицию или на местный телефон доверия.</w:t>
      </w:r>
    </w:p>
    <w:p w14:paraId="6C549A87"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Если вы подозре</w:t>
      </w:r>
      <w:r w:rsidRPr="001C2250">
        <w:rPr>
          <w:rFonts w:ascii="Montserrat" w:eastAsia="Times New Roman" w:hAnsi="Montserrat" w:cs="Times New Roman"/>
          <w:color w:val="000000"/>
          <w:sz w:val="24"/>
          <w:szCs w:val="24"/>
          <w:lang w:eastAsia="ru-RU"/>
        </w:rPr>
        <w:softHyphen/>
        <w:t>ваете, что насилие совершается в отношении вашего ребенка, поговори</w:t>
      </w:r>
      <w:r w:rsidRPr="001C2250">
        <w:rPr>
          <w:rFonts w:ascii="Montserrat" w:eastAsia="Times New Roman" w:hAnsi="Montserrat" w:cs="Times New Roman"/>
          <w:color w:val="000000"/>
          <w:sz w:val="24"/>
          <w:szCs w:val="24"/>
          <w:lang w:eastAsia="ru-RU"/>
        </w:rPr>
        <w:softHyphen/>
        <w:t>те с ним об этом.</w:t>
      </w:r>
    </w:p>
    <w:p w14:paraId="04B9278F"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Если необходимо, обратитесь за по</w:t>
      </w:r>
      <w:r w:rsidRPr="001C2250">
        <w:rPr>
          <w:rFonts w:ascii="Montserrat" w:eastAsia="Times New Roman" w:hAnsi="Montserrat" w:cs="Times New Roman"/>
          <w:color w:val="000000"/>
          <w:sz w:val="24"/>
          <w:szCs w:val="24"/>
          <w:lang w:eastAsia="ru-RU"/>
        </w:rPr>
        <w:softHyphen/>
        <w:t>мощью к социаль</w:t>
      </w:r>
      <w:r w:rsidRPr="001C2250">
        <w:rPr>
          <w:rFonts w:ascii="Montserrat" w:eastAsia="Times New Roman" w:hAnsi="Montserrat" w:cs="Times New Roman"/>
          <w:color w:val="000000"/>
          <w:sz w:val="24"/>
          <w:szCs w:val="24"/>
          <w:lang w:eastAsia="ru-RU"/>
        </w:rPr>
        <w:softHyphen/>
        <w:t>ным педагогам или психологам школы/социальн</w:t>
      </w:r>
      <w:proofErr w:type="gramStart"/>
      <w:r w:rsidRPr="001C2250">
        <w:rPr>
          <w:rFonts w:ascii="Montserrat" w:eastAsia="Times New Roman" w:hAnsi="Montserrat" w:cs="Times New Roman"/>
          <w:color w:val="000000"/>
          <w:sz w:val="24"/>
          <w:szCs w:val="24"/>
          <w:lang w:eastAsia="ru-RU"/>
        </w:rPr>
        <w:t>о-</w:t>
      </w:r>
      <w:proofErr w:type="gramEnd"/>
      <w:r w:rsidRPr="001C2250">
        <w:rPr>
          <w:rFonts w:ascii="Montserrat" w:eastAsia="Times New Roman" w:hAnsi="Montserrat" w:cs="Times New Roman"/>
          <w:color w:val="000000"/>
          <w:sz w:val="24"/>
          <w:szCs w:val="24"/>
          <w:lang w:eastAsia="ru-RU"/>
        </w:rPr>
        <w:t xml:space="preserve"> педагогического центра.</w:t>
      </w:r>
    </w:p>
    <w:p w14:paraId="4E2F3C64"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lang w:eastAsia="ru-RU"/>
        </w:rPr>
        <w:t>Что говорить</w:t>
      </w:r>
    </w:p>
    <w:p w14:paraId="052C9EF3"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Детям требуется время, чтобы они смогли говорить о своих чувствах по поводу совершен</w:t>
      </w:r>
      <w:r w:rsidRPr="001C2250">
        <w:rPr>
          <w:rFonts w:ascii="Montserrat" w:eastAsia="Times New Roman" w:hAnsi="Montserrat" w:cs="Times New Roman"/>
          <w:color w:val="000000"/>
          <w:sz w:val="24"/>
          <w:szCs w:val="24"/>
          <w:lang w:eastAsia="ru-RU"/>
        </w:rPr>
        <w:softHyphen/>
        <w:t>ного насилия.</w:t>
      </w:r>
    </w:p>
    <w:p w14:paraId="1BDA82DB"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Ребенок должен знать, что это не его вина и что такой вид отношений является неприемлемым.</w:t>
      </w:r>
    </w:p>
    <w:p w14:paraId="28DAD657"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lang w:eastAsia="ru-RU"/>
        </w:rPr>
        <w:t>Профилактика</w:t>
      </w:r>
    </w:p>
    <w:p w14:paraId="6E5D85B8"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Родитель, совер</w:t>
      </w:r>
      <w:r w:rsidRPr="001C2250">
        <w:rPr>
          <w:rFonts w:ascii="Montserrat" w:eastAsia="Times New Roman" w:hAnsi="Montserrat" w:cs="Times New Roman"/>
          <w:color w:val="000000"/>
          <w:sz w:val="24"/>
          <w:szCs w:val="24"/>
          <w:lang w:eastAsia="ru-RU"/>
        </w:rPr>
        <w:softHyphen/>
        <w:t>шивший насилие, может проявить ответственность и обратиться за помощью, чтобы больше подобного не совершать.</w:t>
      </w:r>
    </w:p>
    <w:p w14:paraId="14DFD3F0"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Очень важно демонстрировать положительный пример для детей, чтобы они перенимали позитивный тип поведения.</w:t>
      </w:r>
    </w:p>
    <w:p w14:paraId="69D26DD6"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Дети, которые часто видят насилие в семье, перенимают модель поведения, основанную на применении насилия.</w:t>
      </w:r>
    </w:p>
    <w:p w14:paraId="48CC87CE"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Домашнее насилие может иметь для детей серьезные и долгосрочные последствия.</w:t>
      </w:r>
    </w:p>
    <w:p w14:paraId="6982B43D"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lastRenderedPageBreak/>
        <w:t xml:space="preserve">Часто в ситуации домашнего насилия также имеет место и жестокое обращение </w:t>
      </w:r>
      <w:proofErr w:type="gramStart"/>
      <w:r w:rsidRPr="001C2250">
        <w:rPr>
          <w:rFonts w:ascii="Montserrat" w:eastAsia="Times New Roman" w:hAnsi="Montserrat" w:cs="Times New Roman"/>
          <w:color w:val="000000"/>
          <w:sz w:val="24"/>
          <w:szCs w:val="24"/>
          <w:lang w:eastAsia="ru-RU"/>
        </w:rPr>
        <w:t xml:space="preserve">( </w:t>
      </w:r>
      <w:proofErr w:type="gramEnd"/>
      <w:r w:rsidRPr="001C2250">
        <w:rPr>
          <w:rFonts w:ascii="Montserrat" w:eastAsia="Times New Roman" w:hAnsi="Montserrat" w:cs="Times New Roman"/>
          <w:color w:val="000000"/>
          <w:sz w:val="24"/>
          <w:szCs w:val="24"/>
          <w:lang w:eastAsia="ru-RU"/>
        </w:rPr>
        <w:t>ребенком.</w:t>
      </w:r>
    </w:p>
    <w:p w14:paraId="56497029"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Дети часто винят самих себя в происходящей ситуации домашнего насилия.</w:t>
      </w:r>
    </w:p>
    <w:p w14:paraId="5A60B33A"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Злоупотребление алкоголем тесно связано с домашним насилием.</w:t>
      </w:r>
    </w:p>
    <w:p w14:paraId="4AC8AC35"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По статистике, каждая четвертая женщина может подвергнуться домашнему насилию в тот или иной период своей жизни.</w:t>
      </w:r>
    </w:p>
    <w:p w14:paraId="0F835BED"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В ситуации домашнего насилия беременные женщины оказываются наиболее уязвимыми.</w:t>
      </w:r>
    </w:p>
    <w:p w14:paraId="3D6A5170"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Домашнее насилие является преступлением и серьезной социальной проблемой, оказывающей влияние на многие семьи. В 90% известных случаев домашнего насилия дети находились в момент совершения насилия либо в той же, либо в соседней комнате. В подавляющем большинстве случаев насилие совершается мужчинами, а жертвами становятся женщины и дети, хотя есть факты, когда жертвами становились мужчины.</w:t>
      </w:r>
    </w:p>
    <w:p w14:paraId="32C31453"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Последствия для ребенка, ставшего очевидцем ситуации насилия в семье, могут быть самые разные. Но можно с уверенностью утверждать, что дети все видят и слышат и хорошо знают о происходящем в семье.</w:t>
      </w:r>
    </w:p>
    <w:p w14:paraId="00EF7771"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Дети перенимают модели поведения, которые им демонстрируют родители. Наблюдая насилие в семье, ребенок перенимает неверные модели взаимоотношений в семье и с окружающими.</w:t>
      </w:r>
    </w:p>
    <w:p w14:paraId="7DC5E1DE"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Например:</w:t>
      </w:r>
    </w:p>
    <w:p w14:paraId="2B770E37" w14:textId="77777777" w:rsidR="001C2250" w:rsidRPr="001C2250" w:rsidRDefault="001C2250" w:rsidP="001C2250">
      <w:pPr>
        <w:numPr>
          <w:ilvl w:val="0"/>
          <w:numId w:val="8"/>
        </w:numPr>
        <w:shd w:val="clear" w:color="auto" w:fill="EEEEEE"/>
        <w:spacing w:before="100" w:beforeAutospacing="1" w:after="180" w:line="240" w:lineRule="auto"/>
        <w:ind w:left="0"/>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у ребенка может сложиться убеждение в том, что насилие - приемлемый способ решения конфликтных ситуаций;</w:t>
      </w:r>
    </w:p>
    <w:p w14:paraId="11693012" w14:textId="77777777" w:rsidR="001C2250" w:rsidRPr="001C2250" w:rsidRDefault="001C2250" w:rsidP="001C2250">
      <w:pPr>
        <w:numPr>
          <w:ilvl w:val="0"/>
          <w:numId w:val="8"/>
        </w:numPr>
        <w:shd w:val="clear" w:color="auto" w:fill="EEEEEE"/>
        <w:spacing w:before="100" w:beforeAutospacing="1" w:after="180" w:line="240" w:lineRule="auto"/>
        <w:ind w:left="0"/>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ребенок учится скрывать ту или иную информацию от окружающих;</w:t>
      </w:r>
    </w:p>
    <w:p w14:paraId="0B65DF16" w14:textId="77777777" w:rsidR="001C2250" w:rsidRPr="001C2250" w:rsidRDefault="001C2250" w:rsidP="001C2250">
      <w:pPr>
        <w:numPr>
          <w:ilvl w:val="0"/>
          <w:numId w:val="8"/>
        </w:numPr>
        <w:shd w:val="clear" w:color="auto" w:fill="EEEEEE"/>
        <w:spacing w:before="100" w:beforeAutospacing="1" w:after="0" w:line="240" w:lineRule="auto"/>
        <w:ind w:left="0"/>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w:t>
      </w:r>
      <w:proofErr w:type="gramStart"/>
      <w:r w:rsidRPr="001C2250">
        <w:rPr>
          <w:rFonts w:ascii="Montserrat" w:eastAsia="Times New Roman" w:hAnsi="Montserrat" w:cs="Times New Roman"/>
          <w:color w:val="000000"/>
          <w:sz w:val="24"/>
          <w:szCs w:val="24"/>
          <w:lang w:eastAsia="ru-RU"/>
        </w:rPr>
        <w:t>ребенок убеждается, что близким нельзя доверять, что дети всегда во всем виноваты, особенно, если конфликт произошел в результате спора о детях.</w:t>
      </w:r>
      <w:proofErr w:type="gramEnd"/>
    </w:p>
    <w:p w14:paraId="5E2BF97A"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lastRenderedPageBreak/>
        <w:t>Многие не могут понять, почему люди остаются или возвращаются в дом, где совершается насилие. Совокупность нескольких факторов, таких как страх, любовь, риск стать бездомным и финансовая зависимость, часто не дают им уйти, а некоторые пытаются настоять на своем и заставить уйти человека, совершающего насилие.</w:t>
      </w:r>
    </w:p>
    <w:p w14:paraId="580E96C9"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Краткосрочные последствия:</w:t>
      </w:r>
    </w:p>
    <w:p w14:paraId="42BB7237"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Даже непродолжительная ситуация домашнего насилия может иметь для ребенка серьезные последствия: ребенок может испытать сильный испуг, замкнуться в себе, начать мочиться в постель, он может убежать из дома, стать агрессивным, у него могут наблюдаться поведенческие проблемы, ухудшение успеваемости в школе, может снизиться концентрация внимания и развиться эмоциональная неустойчивость.</w:t>
      </w:r>
    </w:p>
    <w:p w14:paraId="2C196F9D"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Долгосрочные последствия:</w:t>
      </w:r>
    </w:p>
    <w:p w14:paraId="66DBA663"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Чем дольше ребенок живет в ситуации насилия в семье, тем более пагубными могут быть последствия:</w:t>
      </w:r>
    </w:p>
    <w:p w14:paraId="138B0154" w14:textId="77777777" w:rsidR="001C2250" w:rsidRPr="001C2250" w:rsidRDefault="001C2250" w:rsidP="001C2250">
      <w:pPr>
        <w:numPr>
          <w:ilvl w:val="0"/>
          <w:numId w:val="9"/>
        </w:numPr>
        <w:shd w:val="clear" w:color="auto" w:fill="EEEEEE"/>
        <w:spacing w:before="100" w:beforeAutospacing="1" w:after="180" w:line="240" w:lineRule="auto"/>
        <w:ind w:left="0"/>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проявление неуважения к родителю, не применяющему насилие;</w:t>
      </w:r>
    </w:p>
    <w:p w14:paraId="56BEB36E" w14:textId="77777777" w:rsidR="001C2250" w:rsidRPr="001C2250" w:rsidRDefault="001C2250" w:rsidP="001C2250">
      <w:pPr>
        <w:numPr>
          <w:ilvl w:val="0"/>
          <w:numId w:val="9"/>
        </w:numPr>
        <w:shd w:val="clear" w:color="auto" w:fill="EEEEEE"/>
        <w:spacing w:before="100" w:beforeAutospacing="1" w:after="180" w:line="240" w:lineRule="auto"/>
        <w:ind w:left="0"/>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чрезмерное отождествление себя с родителем, применяющим насилие, и копирование его поведения;</w:t>
      </w:r>
    </w:p>
    <w:p w14:paraId="6CF65A7A" w14:textId="77777777" w:rsidR="001C2250" w:rsidRPr="001C2250" w:rsidRDefault="001C2250" w:rsidP="001C2250">
      <w:pPr>
        <w:numPr>
          <w:ilvl w:val="0"/>
          <w:numId w:val="9"/>
        </w:numPr>
        <w:shd w:val="clear" w:color="auto" w:fill="EEEEEE"/>
        <w:spacing w:before="100" w:beforeAutospacing="1" w:after="180" w:line="240" w:lineRule="auto"/>
        <w:ind w:left="0"/>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потеря уверенности в себе, что негативно скажется на способности построения отношений в будущем;</w:t>
      </w:r>
    </w:p>
    <w:p w14:paraId="41F9DA27" w14:textId="77777777" w:rsidR="001C2250" w:rsidRPr="001C2250" w:rsidRDefault="001C2250" w:rsidP="001C2250">
      <w:pPr>
        <w:numPr>
          <w:ilvl w:val="0"/>
          <w:numId w:val="9"/>
        </w:numPr>
        <w:shd w:val="clear" w:color="auto" w:fill="EEEEEE"/>
        <w:spacing w:before="100" w:beforeAutospacing="1" w:after="180" w:line="240" w:lineRule="auto"/>
        <w:ind w:left="0"/>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потеря доверия к окружающим взрослым, что также негативно скажется в будущем на его способности строить отношения с окружающими;</w:t>
      </w:r>
    </w:p>
    <w:p w14:paraId="2932F04C" w14:textId="77777777" w:rsidR="001C2250" w:rsidRPr="001C2250" w:rsidRDefault="001C2250" w:rsidP="001C2250">
      <w:pPr>
        <w:numPr>
          <w:ilvl w:val="0"/>
          <w:numId w:val="9"/>
        </w:numPr>
        <w:shd w:val="clear" w:color="auto" w:fill="EEEEEE"/>
        <w:spacing w:before="100" w:beforeAutospacing="1" w:after="180" w:line="240" w:lineRule="auto"/>
        <w:ind w:left="0"/>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потеря детства: ребенок вынужден выполнять такие роли в семье, которые не свойственны его возрасту;</w:t>
      </w:r>
    </w:p>
    <w:p w14:paraId="22395D31" w14:textId="77777777" w:rsidR="001C2250" w:rsidRPr="001C2250" w:rsidRDefault="001C2250" w:rsidP="001C2250">
      <w:pPr>
        <w:numPr>
          <w:ilvl w:val="0"/>
          <w:numId w:val="9"/>
        </w:numPr>
        <w:shd w:val="clear" w:color="auto" w:fill="EEEEEE"/>
        <w:spacing w:before="100" w:beforeAutospacing="1" w:after="180" w:line="240" w:lineRule="auto"/>
        <w:ind w:left="0"/>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проблемы в школе;</w:t>
      </w:r>
    </w:p>
    <w:p w14:paraId="0DB8E284" w14:textId="77777777" w:rsidR="001C2250" w:rsidRPr="001C2250" w:rsidRDefault="001C2250" w:rsidP="001C2250">
      <w:pPr>
        <w:numPr>
          <w:ilvl w:val="0"/>
          <w:numId w:val="9"/>
        </w:numPr>
        <w:shd w:val="clear" w:color="auto" w:fill="EEEEEE"/>
        <w:spacing w:before="100" w:beforeAutospacing="1" w:after="0" w:line="240" w:lineRule="auto"/>
        <w:ind w:left="0"/>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ребенок может убежать из дома.</w:t>
      </w:r>
    </w:p>
    <w:p w14:paraId="08D6A0E6"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lastRenderedPageBreak/>
        <w:t>Если вас беспокоит ситуация домашнего насилия, найдите человека, с которым вы мо</w:t>
      </w:r>
      <w:r w:rsidRPr="001C2250">
        <w:rPr>
          <w:rFonts w:ascii="Montserrat" w:eastAsia="Times New Roman" w:hAnsi="Montserrat" w:cs="Times New Roman"/>
          <w:color w:val="000000"/>
          <w:sz w:val="24"/>
          <w:szCs w:val="24"/>
          <w:lang w:eastAsia="ru-RU"/>
        </w:rPr>
        <w:softHyphen/>
        <w:t>жете об этом поговорить.</w:t>
      </w:r>
    </w:p>
    <w:p w14:paraId="2CE73AD9"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Если вы сами склонны к агрессии и насилию, вы также можете обратиться за помощью в соответствующие учреждения и организации, чтобы прекратить свое опасное поведение.</w:t>
      </w:r>
    </w:p>
    <w:p w14:paraId="3DC95F83"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Если вы подвергаетесь насилию - помните, что вы не одни. В Беларуси существует много организаций и специалистов, которые могут вам помочь. Вы можете сообщить о случаях домашнего насилия в территориальный центр социального обслуживания на</w:t>
      </w:r>
      <w:r w:rsidRPr="001C2250">
        <w:rPr>
          <w:rFonts w:ascii="Montserrat" w:eastAsia="Times New Roman" w:hAnsi="Montserrat" w:cs="Times New Roman"/>
          <w:color w:val="000000"/>
          <w:sz w:val="24"/>
          <w:szCs w:val="24"/>
          <w:lang w:eastAsia="ru-RU"/>
        </w:rPr>
        <w:softHyphen/>
        <w:t>селения, милицию, где ваша информация послужит ценным свидетельством в будущем для предъявления обвинений лицу, совершившему насилие.</w:t>
      </w:r>
    </w:p>
    <w:p w14:paraId="716205C5"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Вы можете обратиться в правоохранительные органы для возбуждения уголовного дела по факту совершения насилия.</w:t>
      </w:r>
    </w:p>
    <w:p w14:paraId="588446F5" w14:textId="77777777" w:rsidR="001C2250" w:rsidRPr="001C2250" w:rsidRDefault="00D153FF" w:rsidP="001C2250">
      <w:pPr>
        <w:shd w:val="clear" w:color="auto" w:fill="EEEEEE"/>
        <w:spacing w:after="0" w:line="240" w:lineRule="auto"/>
        <w:rPr>
          <w:rFonts w:ascii="Montserrat" w:eastAsia="Times New Roman" w:hAnsi="Montserrat" w:cs="Times New Roman"/>
          <w:color w:val="000000"/>
          <w:sz w:val="24"/>
          <w:szCs w:val="24"/>
          <w:lang w:eastAsia="ru-RU"/>
        </w:rPr>
      </w:pPr>
      <w:r>
        <w:rPr>
          <w:rFonts w:ascii="Montserrat" w:eastAsia="Times New Roman" w:hAnsi="Montserrat" w:cs="Times New Roman"/>
          <w:color w:val="000000"/>
          <w:sz w:val="24"/>
          <w:szCs w:val="24"/>
          <w:lang w:eastAsia="ru-RU"/>
        </w:rPr>
        <w:pict w14:anchorId="3121619C">
          <v:rect id="_x0000_i1025" style="width:0;height:1.5pt" o:hralign="center" o:hrstd="t" o:hr="t" fillcolor="#a0a0a0" stroked="f"/>
        </w:pict>
      </w:r>
    </w:p>
    <w:p w14:paraId="65A31086" w14:textId="77777777" w:rsidR="001C2250" w:rsidRPr="001C2250" w:rsidRDefault="001C2250" w:rsidP="001C2250">
      <w:pPr>
        <w:shd w:val="clear" w:color="auto" w:fill="EEEEEE"/>
        <w:spacing w:after="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w:t>
      </w:r>
    </w:p>
    <w:p w14:paraId="3BBDD79F"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Наиболее часто несовершеннолетние признаются потерпевшими при расследовании уголовных дел, возбужденных по ст.ст.131, 132, 133, 134, 135 УК РФ и других.</w:t>
      </w:r>
    </w:p>
    <w:p w14:paraId="7D05BAA9"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lang w:eastAsia="ru-RU"/>
        </w:rPr>
        <w:t>Статья 131. Изнасилование</w:t>
      </w:r>
    </w:p>
    <w:p w14:paraId="5FD6E5AC"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xml:space="preserve">1.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(изнасилование) </w:t>
      </w:r>
      <w:proofErr w:type="gramStart"/>
      <w:r w:rsidRPr="001C2250">
        <w:rPr>
          <w:rFonts w:ascii="Montserrat" w:eastAsia="Times New Roman" w:hAnsi="Montserrat" w:cs="Times New Roman"/>
          <w:color w:val="000000"/>
          <w:sz w:val="24"/>
          <w:szCs w:val="24"/>
          <w:lang w:eastAsia="ru-RU"/>
        </w:rPr>
        <w:t>–н</w:t>
      </w:r>
      <w:proofErr w:type="gramEnd"/>
      <w:r w:rsidRPr="001C2250">
        <w:rPr>
          <w:rFonts w:ascii="Montserrat" w:eastAsia="Times New Roman" w:hAnsi="Montserrat" w:cs="Times New Roman"/>
          <w:color w:val="000000"/>
          <w:sz w:val="24"/>
          <w:szCs w:val="24"/>
          <w:lang w:eastAsia="ru-RU"/>
        </w:rPr>
        <w:t>аказывается ограничением свободы на срок до четырех лет или лишением свободы на срок от трех до семи лет.</w:t>
      </w:r>
    </w:p>
    <w:p w14:paraId="5235D020"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2. Изнасилование, совершенное повторно, либо группой лиц, либо лицом, ранее совершившим действия, предусмотренные статьей 167 настоящего Кодекса, либо изнасилование заведомо несовершеннолетней – наказывается лишением свободы на срок от пяти до тринадцати лет.</w:t>
      </w:r>
    </w:p>
    <w:p w14:paraId="757E30E4"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xml:space="preserve">3. Изнасилование заведомо малолетней или изнасилование, повлекшее по неосторожности смерть потерпевшей, либо </w:t>
      </w:r>
      <w:r w:rsidRPr="001C2250">
        <w:rPr>
          <w:rFonts w:ascii="Montserrat" w:eastAsia="Times New Roman" w:hAnsi="Montserrat" w:cs="Times New Roman"/>
          <w:color w:val="000000"/>
          <w:sz w:val="24"/>
          <w:szCs w:val="24"/>
          <w:lang w:eastAsia="ru-RU"/>
        </w:rPr>
        <w:lastRenderedPageBreak/>
        <w:t>причинение тяжких телесных повреждений, либо заражение ВИЧ, либо иные тяжкие последствия, –</w:t>
      </w:r>
    </w:p>
    <w:p w14:paraId="05268FCC"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i/>
          <w:iCs/>
          <w:color w:val="000000"/>
          <w:sz w:val="24"/>
          <w:szCs w:val="24"/>
          <w:lang w:eastAsia="ru-RU"/>
        </w:rPr>
        <w:t>наказывается лишением свободы на срок от восьми до пятнадцати лет.</w:t>
      </w:r>
    </w:p>
    <w:p w14:paraId="3367270E"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lang w:eastAsia="ru-RU"/>
        </w:rPr>
        <w:t>Статья 132. Насильственные действия сексуального характера</w:t>
      </w:r>
    </w:p>
    <w:p w14:paraId="1752026E"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1. Мужеложство, лесбиянство или иные действия сексуального характера, совершенные вопреки воле потерпевшего (потерпевшей) с применением насилия или с угрозой его применения либо с использованием беспомощного состояния потерпевшего (потерпевшей), –</w:t>
      </w:r>
    </w:p>
    <w:p w14:paraId="4033EE3B"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наказываются ограничением свободы на срок до четырех лет или лишением свободы на срок от трех до семи лет.</w:t>
      </w:r>
    </w:p>
    <w:p w14:paraId="23473716"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2. Те же действия, совершенные повторно, либо лицом, ранее совершившим изнасилование, либо группой лиц, либо в отношении заведомо несовершеннолетнего (несовершеннолетней), –</w:t>
      </w:r>
    </w:p>
    <w:p w14:paraId="7E18FECF"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наказываются лишением свободы на срок от пяти до тринадцати лет.</w:t>
      </w:r>
    </w:p>
    <w:p w14:paraId="1FF457C4"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xml:space="preserve">3. </w:t>
      </w:r>
      <w:proofErr w:type="gramStart"/>
      <w:r w:rsidRPr="001C2250">
        <w:rPr>
          <w:rFonts w:ascii="Montserrat" w:eastAsia="Times New Roman" w:hAnsi="Montserrat" w:cs="Times New Roman"/>
          <w:color w:val="000000"/>
          <w:sz w:val="24"/>
          <w:szCs w:val="24"/>
          <w:lang w:eastAsia="ru-RU"/>
        </w:rPr>
        <w:t>Действия, предусмотренные частями 1 или 2 настоящей статьи, совершенные в отношении заведомо малолетнего (малолетней), либо повлекшие по неосторожности смерть потерпевшего (потерпевшей), либо причинение тяжких телесных повреждений, либо заражение ВИЧ, либо иные тяжкие последствия, –</w:t>
      </w:r>
      <w:proofErr w:type="gramEnd"/>
    </w:p>
    <w:p w14:paraId="7BD7CABF"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i/>
          <w:iCs/>
          <w:color w:val="000000"/>
          <w:sz w:val="24"/>
          <w:szCs w:val="24"/>
          <w:lang w:eastAsia="ru-RU"/>
        </w:rPr>
        <w:t>наказываются лишением свободы на срок от восьми до пятнадцати лет.</w:t>
      </w:r>
    </w:p>
    <w:p w14:paraId="208A0BB5"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lang w:eastAsia="ru-RU"/>
        </w:rPr>
        <w:t>Статья 134. Половое сношение и иные действия сексуального характера с лицом, не достигшим шестнадцатилетнего возраста</w:t>
      </w:r>
    </w:p>
    <w:p w14:paraId="6AEFDE11"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xml:space="preserve">1. Половое сношение, мужеложство, лесбиянство или иные действия сексуального характера, совершенные лицом, достигшим восемнадцатилетнего возраста, с лицом, заведомо не достигшим </w:t>
      </w:r>
      <w:r w:rsidRPr="001C2250">
        <w:rPr>
          <w:rFonts w:ascii="Montserrat" w:eastAsia="Times New Roman" w:hAnsi="Montserrat" w:cs="Times New Roman"/>
          <w:color w:val="000000"/>
          <w:sz w:val="24"/>
          <w:szCs w:val="24"/>
          <w:lang w:eastAsia="ru-RU"/>
        </w:rPr>
        <w:lastRenderedPageBreak/>
        <w:t>шестнадцатилетнего возраста, при отсутствии признаков преступлений, предусмотренных статьями 166 и 167 настоящего Кодекса, –</w:t>
      </w:r>
    </w:p>
    <w:p w14:paraId="0F271EAD"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i/>
          <w:iCs/>
          <w:color w:val="000000"/>
          <w:sz w:val="24"/>
          <w:szCs w:val="24"/>
          <w:lang w:eastAsia="ru-RU"/>
        </w:rPr>
        <w:t>наказываются ограничением свободы на срок до четырех лет или лишением свободы на тот же срок со штрафом.</w:t>
      </w:r>
    </w:p>
    <w:p w14:paraId="6AD086EC"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2. Те же действия, совершенные лицом, ранее совершившим преступления, предусмотренные настоящей статьей, статьями 166 или 167 настоящего Кодекса, либо лицом, на которое возложены обязанности по воспитанию, содержанию, обеспечению безопасности жизни и здоровья несовершеннолетнего, либо группой лиц, –</w:t>
      </w:r>
    </w:p>
    <w:p w14:paraId="5CD4EECA"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i/>
          <w:iCs/>
          <w:color w:val="000000"/>
          <w:sz w:val="24"/>
          <w:szCs w:val="24"/>
          <w:lang w:eastAsia="ru-RU"/>
        </w:rPr>
        <w:t>наказываются лишением свободы на срок от трех до десяти лет.</w:t>
      </w:r>
    </w:p>
    <w:p w14:paraId="6FD99A2A"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b/>
          <w:bCs/>
          <w:color w:val="000000"/>
          <w:sz w:val="24"/>
          <w:szCs w:val="24"/>
          <w:lang w:eastAsia="ru-RU"/>
        </w:rPr>
        <w:t>Статья 135. Развратные действия</w:t>
      </w:r>
    </w:p>
    <w:p w14:paraId="09FC34D9"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1. Развратные действия, совершенные лицом, достигшим восемнадцатилетнего возраста, в отношении лица, заведомо не достигшего шестнадцатилетнего возраста, при отсутствии признаков преступлений, предусмотренных статьями 132 – 135 настоящего Кодекса, –</w:t>
      </w:r>
    </w:p>
    <w:p w14:paraId="2B84186A"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наказываются арестом или лишением свободы на срок от одного года до трех лет.</w:t>
      </w:r>
    </w:p>
    <w:p w14:paraId="05A95B1A"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2. Те же действия, совершенные с применением насилия или с угрозой его применения, –</w:t>
      </w:r>
    </w:p>
    <w:p w14:paraId="4D189796" w14:textId="77777777" w:rsidR="001C2250" w:rsidRPr="001C2250" w:rsidRDefault="001C2250" w:rsidP="001C2250">
      <w:pPr>
        <w:shd w:val="clear" w:color="auto" w:fill="EEEEEE"/>
        <w:spacing w:before="90" w:after="21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i/>
          <w:iCs/>
          <w:color w:val="000000"/>
          <w:sz w:val="24"/>
          <w:szCs w:val="24"/>
          <w:lang w:eastAsia="ru-RU"/>
        </w:rPr>
        <w:t>наказываются лишением свободы на срок от трех до шести лет.</w:t>
      </w:r>
    </w:p>
    <w:p w14:paraId="437C3699" w14:textId="77777777" w:rsidR="001C2250" w:rsidRPr="001C2250" w:rsidRDefault="001C2250" w:rsidP="001C2250">
      <w:pPr>
        <w:shd w:val="clear" w:color="auto" w:fill="EEEEEE"/>
        <w:spacing w:before="90" w:line="240" w:lineRule="auto"/>
        <w:rPr>
          <w:rFonts w:ascii="Montserrat" w:eastAsia="Times New Roman" w:hAnsi="Montserrat" w:cs="Times New Roman"/>
          <w:color w:val="000000"/>
          <w:sz w:val="24"/>
          <w:szCs w:val="24"/>
          <w:lang w:eastAsia="ru-RU"/>
        </w:rPr>
      </w:pPr>
      <w:r w:rsidRPr="001C2250">
        <w:rPr>
          <w:rFonts w:ascii="Montserrat" w:eastAsia="Times New Roman" w:hAnsi="Montserrat" w:cs="Times New Roman"/>
          <w:color w:val="000000"/>
          <w:sz w:val="24"/>
          <w:szCs w:val="24"/>
          <w:lang w:eastAsia="ru-RU"/>
        </w:rPr>
        <w:t> Большинство родителей, педагогов и психологов боятся обсуждать тему сексуального насилия больше, чем жертва. В беседах с детьми они не задают правильные вопросы на эту тему, а иногда и не слышат, когда они намекают им о совершенном насилии. В то же время, как показывает практика, даже при наличии объективной информации все внимание сосредотачивается, как правило, на преступнике, тогда как жертва нуждается в первую очередь во внимании и необходимой социальной, психологической и медицинской помощи.</w:t>
      </w:r>
    </w:p>
    <w:p w14:paraId="308E328D" w14:textId="77777777" w:rsidR="001C2250" w:rsidRDefault="001C2250" w:rsidP="007F787C">
      <w:pPr>
        <w:rPr>
          <w:sz w:val="18"/>
        </w:rPr>
      </w:pPr>
    </w:p>
    <w:p w14:paraId="0F477502" w14:textId="77777777" w:rsidR="001C2250" w:rsidRDefault="001C2250" w:rsidP="007F787C">
      <w:pPr>
        <w:rPr>
          <w:sz w:val="18"/>
        </w:rPr>
      </w:pPr>
    </w:p>
    <w:p w14:paraId="43609702" w14:textId="77777777" w:rsidR="001C2250" w:rsidRDefault="001C2250" w:rsidP="007F787C">
      <w:pPr>
        <w:rPr>
          <w:sz w:val="18"/>
        </w:rPr>
      </w:pPr>
    </w:p>
    <w:p w14:paraId="6B8DF3ED" w14:textId="77777777" w:rsidR="001C2250" w:rsidRDefault="001C2250" w:rsidP="007F787C">
      <w:pPr>
        <w:rPr>
          <w:sz w:val="18"/>
        </w:rPr>
      </w:pPr>
    </w:p>
    <w:p w14:paraId="3FD3C0E3" w14:textId="77777777" w:rsidR="001C2250" w:rsidRDefault="001C2250" w:rsidP="007F787C">
      <w:pPr>
        <w:rPr>
          <w:sz w:val="18"/>
        </w:rPr>
      </w:pPr>
    </w:p>
    <w:p w14:paraId="399B8C9F" w14:textId="77777777" w:rsidR="001C2250" w:rsidRDefault="001C2250" w:rsidP="007F787C">
      <w:pPr>
        <w:rPr>
          <w:sz w:val="18"/>
        </w:rPr>
      </w:pPr>
    </w:p>
    <w:p w14:paraId="1F6E8688" w14:textId="77777777" w:rsidR="001C2250" w:rsidRDefault="001C2250" w:rsidP="007F787C">
      <w:pPr>
        <w:rPr>
          <w:sz w:val="18"/>
        </w:rPr>
      </w:pPr>
    </w:p>
    <w:p w14:paraId="6E2BCFEB" w14:textId="77777777" w:rsidR="001C2250" w:rsidRDefault="001C2250" w:rsidP="007F787C">
      <w:pPr>
        <w:rPr>
          <w:sz w:val="18"/>
        </w:rPr>
      </w:pPr>
    </w:p>
    <w:p w14:paraId="21D45346" w14:textId="77777777" w:rsidR="001C2250" w:rsidRDefault="001C2250" w:rsidP="007F787C">
      <w:pPr>
        <w:rPr>
          <w:sz w:val="18"/>
        </w:rPr>
      </w:pPr>
    </w:p>
    <w:p w14:paraId="698B634B" w14:textId="77777777" w:rsidR="001C2250" w:rsidRDefault="001C2250" w:rsidP="007F787C">
      <w:pPr>
        <w:rPr>
          <w:sz w:val="18"/>
        </w:rPr>
      </w:pPr>
    </w:p>
    <w:p w14:paraId="236D1D4C" w14:textId="77777777" w:rsidR="001C2250" w:rsidRDefault="001C2250" w:rsidP="007F787C">
      <w:pPr>
        <w:rPr>
          <w:sz w:val="18"/>
        </w:rPr>
      </w:pPr>
    </w:p>
    <w:p w14:paraId="2C09B96A" w14:textId="77777777" w:rsidR="001C2250" w:rsidRDefault="001C2250" w:rsidP="007F787C">
      <w:pPr>
        <w:rPr>
          <w:sz w:val="18"/>
        </w:rPr>
      </w:pPr>
    </w:p>
    <w:p w14:paraId="0C1AD1F5" w14:textId="77777777" w:rsidR="001C2250" w:rsidRDefault="001C2250" w:rsidP="007F787C">
      <w:pPr>
        <w:rPr>
          <w:sz w:val="18"/>
        </w:rPr>
      </w:pPr>
    </w:p>
    <w:p w14:paraId="7BF54B30" w14:textId="77777777" w:rsidR="001C2250" w:rsidRDefault="001C2250" w:rsidP="007F787C">
      <w:pPr>
        <w:rPr>
          <w:sz w:val="18"/>
        </w:rPr>
      </w:pPr>
    </w:p>
    <w:p w14:paraId="0C527091" w14:textId="77777777" w:rsidR="001C2250" w:rsidRDefault="001C2250" w:rsidP="007F787C">
      <w:pPr>
        <w:rPr>
          <w:sz w:val="18"/>
        </w:rPr>
      </w:pPr>
    </w:p>
    <w:p w14:paraId="51B53561" w14:textId="77777777" w:rsidR="001C2250" w:rsidRDefault="001C2250" w:rsidP="007F787C">
      <w:pPr>
        <w:rPr>
          <w:sz w:val="18"/>
        </w:rPr>
      </w:pPr>
    </w:p>
    <w:p w14:paraId="2FCDA7C0" w14:textId="77777777" w:rsidR="001C2250" w:rsidRDefault="001C2250" w:rsidP="007F787C">
      <w:pPr>
        <w:rPr>
          <w:sz w:val="18"/>
        </w:rPr>
      </w:pPr>
    </w:p>
    <w:p w14:paraId="7FA93E99" w14:textId="77777777" w:rsidR="001C2250" w:rsidRDefault="001C2250" w:rsidP="007F787C">
      <w:pPr>
        <w:rPr>
          <w:sz w:val="18"/>
        </w:rPr>
      </w:pPr>
    </w:p>
    <w:p w14:paraId="1AD36939" w14:textId="77777777" w:rsidR="001C2250" w:rsidRDefault="001C2250" w:rsidP="007F787C">
      <w:pPr>
        <w:rPr>
          <w:sz w:val="18"/>
        </w:rPr>
      </w:pPr>
    </w:p>
    <w:p w14:paraId="3B7869ED" w14:textId="77777777" w:rsidR="001C2250" w:rsidRDefault="001C2250" w:rsidP="007F787C">
      <w:pPr>
        <w:rPr>
          <w:sz w:val="18"/>
        </w:rPr>
      </w:pPr>
    </w:p>
    <w:p w14:paraId="1584881C" w14:textId="77777777" w:rsidR="001C2250" w:rsidRDefault="001C2250" w:rsidP="007F787C">
      <w:pPr>
        <w:rPr>
          <w:sz w:val="18"/>
        </w:rPr>
      </w:pPr>
    </w:p>
    <w:p w14:paraId="186659F0" w14:textId="77777777" w:rsidR="001C2250" w:rsidRDefault="001C2250" w:rsidP="007F787C">
      <w:pPr>
        <w:rPr>
          <w:sz w:val="18"/>
        </w:rPr>
      </w:pPr>
    </w:p>
    <w:p w14:paraId="299515C5" w14:textId="77777777" w:rsidR="001C2250" w:rsidRDefault="001C2250" w:rsidP="007F787C">
      <w:pPr>
        <w:rPr>
          <w:sz w:val="18"/>
        </w:rPr>
      </w:pPr>
    </w:p>
    <w:p w14:paraId="5770E847" w14:textId="77777777" w:rsidR="001C2250" w:rsidRDefault="001C2250" w:rsidP="007F787C">
      <w:pPr>
        <w:rPr>
          <w:sz w:val="18"/>
        </w:rPr>
      </w:pPr>
    </w:p>
    <w:p w14:paraId="218BD119" w14:textId="77777777" w:rsidR="001C2250" w:rsidRDefault="001C2250" w:rsidP="007F787C">
      <w:pPr>
        <w:rPr>
          <w:sz w:val="18"/>
        </w:rPr>
      </w:pPr>
    </w:p>
    <w:p w14:paraId="0BE175BD" w14:textId="77777777" w:rsidR="001C2250" w:rsidRDefault="001C2250" w:rsidP="007F787C">
      <w:pPr>
        <w:rPr>
          <w:sz w:val="18"/>
        </w:rPr>
      </w:pPr>
    </w:p>
    <w:p w14:paraId="636E9C57" w14:textId="77777777" w:rsidR="001C2250" w:rsidRDefault="001C2250" w:rsidP="007F787C">
      <w:pPr>
        <w:rPr>
          <w:sz w:val="18"/>
        </w:rPr>
      </w:pPr>
    </w:p>
    <w:p w14:paraId="257096CA" w14:textId="77777777" w:rsidR="001C2250" w:rsidRDefault="001C2250" w:rsidP="007F787C">
      <w:pPr>
        <w:rPr>
          <w:sz w:val="18"/>
        </w:rPr>
      </w:pPr>
    </w:p>
    <w:p w14:paraId="7B76F77C" w14:textId="77777777" w:rsidR="001C2250" w:rsidRDefault="001C2250" w:rsidP="007F787C">
      <w:pPr>
        <w:rPr>
          <w:noProof/>
          <w:lang w:eastAsia="ru-RU"/>
        </w:rPr>
      </w:pPr>
      <w:r>
        <w:rPr>
          <w:noProof/>
          <w:lang w:eastAsia="ru-RU"/>
        </w:rPr>
        <w:drawing>
          <wp:inline distT="0" distB="0" distL="0" distR="0" wp14:anchorId="5F8C360C" wp14:editId="1867EBF5">
            <wp:extent cx="4401185" cy="4401185"/>
            <wp:effectExtent l="0" t="0" r="0" b="0"/>
            <wp:docPr id="1" name="Рисунок 1" descr="Изображения кабин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зображения кабинет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01185" cy="4401185"/>
                    </a:xfrm>
                    <a:prstGeom prst="rect">
                      <a:avLst/>
                    </a:prstGeom>
                    <a:noFill/>
                    <a:ln>
                      <a:noFill/>
                    </a:ln>
                  </pic:spPr>
                </pic:pic>
              </a:graphicData>
            </a:graphic>
          </wp:inline>
        </w:drawing>
      </w:r>
    </w:p>
    <w:p w14:paraId="3492CBDC" w14:textId="77777777" w:rsidR="001C2250" w:rsidRDefault="001C2250" w:rsidP="007F787C">
      <w:pPr>
        <w:rPr>
          <w:noProof/>
          <w:lang w:eastAsia="ru-RU"/>
        </w:rPr>
      </w:pPr>
    </w:p>
    <w:p w14:paraId="6B558D69" w14:textId="1E0157D2" w:rsidR="001C2250" w:rsidRDefault="001C2250" w:rsidP="007F787C">
      <w:pPr>
        <w:rPr>
          <w:sz w:val="18"/>
        </w:rPr>
      </w:pPr>
      <w:r>
        <w:rPr>
          <w:noProof/>
          <w:lang w:eastAsia="ru-RU"/>
        </w:rPr>
        <w:lastRenderedPageBreak/>
        <w:drawing>
          <wp:inline distT="0" distB="0" distL="0" distR="0" wp14:anchorId="6B5B0003" wp14:editId="1A7451E8">
            <wp:extent cx="4401185" cy="2693434"/>
            <wp:effectExtent l="0" t="0" r="0" b="0"/>
            <wp:docPr id="2" name="Рисунок 2" descr="Изображения кабин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зображения кабинет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01185" cy="2693434"/>
                    </a:xfrm>
                    <a:prstGeom prst="rect">
                      <a:avLst/>
                    </a:prstGeom>
                    <a:noFill/>
                    <a:ln>
                      <a:noFill/>
                    </a:ln>
                  </pic:spPr>
                </pic:pic>
              </a:graphicData>
            </a:graphic>
          </wp:inline>
        </w:drawing>
      </w:r>
    </w:p>
    <w:p w14:paraId="7EA39614" w14:textId="77777777" w:rsidR="001C2250" w:rsidRDefault="001C2250" w:rsidP="007F787C">
      <w:pPr>
        <w:rPr>
          <w:sz w:val="18"/>
        </w:rPr>
      </w:pPr>
    </w:p>
    <w:p w14:paraId="64C17154" w14:textId="77777777" w:rsidR="001C2250" w:rsidRDefault="001C2250" w:rsidP="007F787C">
      <w:pPr>
        <w:rPr>
          <w:sz w:val="18"/>
        </w:rPr>
      </w:pPr>
    </w:p>
    <w:p w14:paraId="6C258B4A" w14:textId="77777777" w:rsidR="001C2250" w:rsidRDefault="001C2250" w:rsidP="007F787C">
      <w:pPr>
        <w:rPr>
          <w:sz w:val="18"/>
        </w:rPr>
      </w:pPr>
    </w:p>
    <w:p w14:paraId="775D85AC" w14:textId="77777777" w:rsidR="001C2250" w:rsidRDefault="001C2250" w:rsidP="007F787C">
      <w:pPr>
        <w:rPr>
          <w:sz w:val="18"/>
        </w:rPr>
      </w:pPr>
    </w:p>
    <w:p w14:paraId="59DE17FC" w14:textId="77777777" w:rsidR="001C2250" w:rsidRDefault="001C2250" w:rsidP="007F787C">
      <w:pPr>
        <w:rPr>
          <w:sz w:val="18"/>
        </w:rPr>
      </w:pPr>
    </w:p>
    <w:p w14:paraId="384B0C2B" w14:textId="77777777" w:rsidR="001C2250" w:rsidRDefault="001C2250" w:rsidP="007F787C">
      <w:pPr>
        <w:rPr>
          <w:sz w:val="18"/>
        </w:rPr>
      </w:pPr>
    </w:p>
    <w:p w14:paraId="321E9D7F" w14:textId="77777777" w:rsidR="001C2250" w:rsidRDefault="001C2250" w:rsidP="007F787C">
      <w:pPr>
        <w:rPr>
          <w:sz w:val="18"/>
        </w:rPr>
      </w:pPr>
    </w:p>
    <w:p w14:paraId="5B8CDCBD" w14:textId="77777777" w:rsidR="001C2250" w:rsidRDefault="001C2250" w:rsidP="007F787C">
      <w:pPr>
        <w:rPr>
          <w:sz w:val="18"/>
        </w:rPr>
      </w:pPr>
    </w:p>
    <w:p w14:paraId="45FD2310" w14:textId="77777777" w:rsidR="001C2250" w:rsidRDefault="001C2250" w:rsidP="007F787C">
      <w:pPr>
        <w:rPr>
          <w:sz w:val="18"/>
        </w:rPr>
      </w:pPr>
    </w:p>
    <w:p w14:paraId="1B3705F1" w14:textId="77777777" w:rsidR="001C2250" w:rsidRDefault="001C2250" w:rsidP="007F787C">
      <w:pPr>
        <w:rPr>
          <w:sz w:val="18"/>
        </w:rPr>
      </w:pPr>
    </w:p>
    <w:p w14:paraId="28EB9BF6" w14:textId="77777777" w:rsidR="001C2250" w:rsidRDefault="001C2250" w:rsidP="007F787C">
      <w:pPr>
        <w:rPr>
          <w:sz w:val="18"/>
        </w:rPr>
      </w:pPr>
    </w:p>
    <w:p w14:paraId="71CAE2B0" w14:textId="77777777" w:rsidR="001C2250" w:rsidRDefault="001C2250" w:rsidP="007F787C">
      <w:pPr>
        <w:rPr>
          <w:sz w:val="18"/>
        </w:rPr>
      </w:pPr>
    </w:p>
    <w:p w14:paraId="0F676E3B" w14:textId="77777777" w:rsidR="001C2250" w:rsidRDefault="001C2250" w:rsidP="007F787C">
      <w:pPr>
        <w:rPr>
          <w:sz w:val="18"/>
        </w:rPr>
      </w:pPr>
    </w:p>
    <w:p w14:paraId="0DFC7D51" w14:textId="77777777" w:rsidR="001C2250" w:rsidRDefault="001C2250" w:rsidP="007F787C">
      <w:pPr>
        <w:rPr>
          <w:sz w:val="18"/>
        </w:rPr>
      </w:pPr>
    </w:p>
    <w:p w14:paraId="2A604287" w14:textId="77777777" w:rsidR="001C2250" w:rsidRDefault="001C2250" w:rsidP="007F787C">
      <w:pPr>
        <w:rPr>
          <w:sz w:val="18"/>
        </w:rPr>
      </w:pPr>
    </w:p>
    <w:p w14:paraId="49E4EE10" w14:textId="77777777" w:rsidR="001C2250" w:rsidRDefault="001C2250" w:rsidP="007F787C">
      <w:pPr>
        <w:rPr>
          <w:sz w:val="18"/>
        </w:rPr>
      </w:pPr>
    </w:p>
    <w:p w14:paraId="6E8DBE6A" w14:textId="3A48F81D" w:rsidR="001C2250" w:rsidRDefault="001C2250" w:rsidP="007F787C">
      <w:pPr>
        <w:rPr>
          <w:sz w:val="18"/>
        </w:rPr>
      </w:pPr>
      <w:r>
        <w:rPr>
          <w:noProof/>
          <w:lang w:eastAsia="ru-RU"/>
        </w:rPr>
        <w:lastRenderedPageBreak/>
        <w:drawing>
          <wp:inline distT="0" distB="0" distL="0" distR="0" wp14:anchorId="1C63394B" wp14:editId="0212B937">
            <wp:extent cx="4401185" cy="3135649"/>
            <wp:effectExtent l="0" t="0" r="0" b="7620"/>
            <wp:docPr id="3" name="Рисунок 3" descr="Изображения кабин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зображения кабинет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01185" cy="3135649"/>
                    </a:xfrm>
                    <a:prstGeom prst="rect">
                      <a:avLst/>
                    </a:prstGeom>
                    <a:noFill/>
                    <a:ln>
                      <a:noFill/>
                    </a:ln>
                  </pic:spPr>
                </pic:pic>
              </a:graphicData>
            </a:graphic>
          </wp:inline>
        </w:drawing>
      </w:r>
    </w:p>
    <w:p w14:paraId="23582868" w14:textId="77777777" w:rsidR="001C2250" w:rsidRDefault="001C2250" w:rsidP="007F787C">
      <w:pPr>
        <w:rPr>
          <w:sz w:val="18"/>
        </w:rPr>
      </w:pPr>
    </w:p>
    <w:p w14:paraId="4ECEEA35" w14:textId="2BA59A7A" w:rsidR="001C2250" w:rsidRDefault="001C2250" w:rsidP="007F787C">
      <w:pPr>
        <w:rPr>
          <w:sz w:val="18"/>
        </w:rPr>
      </w:pPr>
      <w:r>
        <w:rPr>
          <w:noProof/>
          <w:lang w:eastAsia="ru-RU"/>
        </w:rPr>
        <w:drawing>
          <wp:inline distT="0" distB="0" distL="0" distR="0" wp14:anchorId="0B240B52" wp14:editId="20620918">
            <wp:extent cx="4401185" cy="3301642"/>
            <wp:effectExtent l="0" t="0" r="0" b="0"/>
            <wp:docPr id="4" name="Рисунок 4" descr="Изображения кабин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Изображения кабинет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1185" cy="3301642"/>
                    </a:xfrm>
                    <a:prstGeom prst="rect">
                      <a:avLst/>
                    </a:prstGeom>
                    <a:noFill/>
                    <a:ln>
                      <a:noFill/>
                    </a:ln>
                  </pic:spPr>
                </pic:pic>
              </a:graphicData>
            </a:graphic>
          </wp:inline>
        </w:drawing>
      </w:r>
    </w:p>
    <w:p w14:paraId="72FBDD46" w14:textId="77777777" w:rsidR="001C2250" w:rsidRDefault="001C2250" w:rsidP="007F787C">
      <w:pPr>
        <w:rPr>
          <w:sz w:val="18"/>
        </w:rPr>
      </w:pPr>
    </w:p>
    <w:p w14:paraId="4364C775" w14:textId="77777777" w:rsidR="001C2250" w:rsidRDefault="001C2250" w:rsidP="007F787C">
      <w:pPr>
        <w:rPr>
          <w:sz w:val="18"/>
        </w:rPr>
      </w:pPr>
    </w:p>
    <w:p w14:paraId="0C44A51B" w14:textId="77777777" w:rsidR="001C2250" w:rsidRDefault="001C2250" w:rsidP="007F787C">
      <w:pPr>
        <w:rPr>
          <w:sz w:val="18"/>
        </w:rPr>
      </w:pPr>
    </w:p>
    <w:p w14:paraId="407EA8DE" w14:textId="77777777" w:rsidR="001C2250" w:rsidRDefault="001C2250" w:rsidP="007F787C">
      <w:pPr>
        <w:rPr>
          <w:sz w:val="18"/>
        </w:rPr>
      </w:pPr>
    </w:p>
    <w:p w14:paraId="56211EFE" w14:textId="77777777" w:rsidR="001C2250" w:rsidRDefault="001C2250" w:rsidP="007F787C">
      <w:pPr>
        <w:rPr>
          <w:sz w:val="18"/>
        </w:rPr>
      </w:pPr>
    </w:p>
    <w:p w14:paraId="4FAEE804" w14:textId="77777777" w:rsidR="001C2250" w:rsidRPr="007F787C" w:rsidRDefault="001C2250" w:rsidP="007F787C">
      <w:pPr>
        <w:rPr>
          <w:sz w:val="18"/>
        </w:rPr>
      </w:pPr>
    </w:p>
    <w:sectPr w:rsidR="001C2250" w:rsidRPr="007F787C" w:rsidSect="000F3FE7">
      <w:pgSz w:w="16838" w:h="11906" w:orient="landscape"/>
      <w:pgMar w:top="568" w:right="1134" w:bottom="426"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8E5F61"/>
    <w:multiLevelType w:val="multilevel"/>
    <w:tmpl w:val="C318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7283E1A"/>
    <w:multiLevelType w:val="multilevel"/>
    <w:tmpl w:val="4460A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CA7266"/>
    <w:multiLevelType w:val="multilevel"/>
    <w:tmpl w:val="1C7C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A54107A"/>
    <w:multiLevelType w:val="multilevel"/>
    <w:tmpl w:val="A64C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D5C5DFC"/>
    <w:multiLevelType w:val="multilevel"/>
    <w:tmpl w:val="B3184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88C221C"/>
    <w:multiLevelType w:val="multilevel"/>
    <w:tmpl w:val="A1C8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B7C4299"/>
    <w:multiLevelType w:val="multilevel"/>
    <w:tmpl w:val="6320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CD97FD2"/>
    <w:multiLevelType w:val="multilevel"/>
    <w:tmpl w:val="BA78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8076A48"/>
    <w:multiLevelType w:val="multilevel"/>
    <w:tmpl w:val="50D2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1"/>
  </w:num>
  <w:num w:numId="4">
    <w:abstractNumId w:val="7"/>
  </w:num>
  <w:num w:numId="5">
    <w:abstractNumId w:val="5"/>
  </w:num>
  <w:num w:numId="6">
    <w:abstractNumId w:val="3"/>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87C"/>
    <w:rsid w:val="000F3FE7"/>
    <w:rsid w:val="001005E1"/>
    <w:rsid w:val="00121187"/>
    <w:rsid w:val="001C0ED5"/>
    <w:rsid w:val="001C2250"/>
    <w:rsid w:val="00325C06"/>
    <w:rsid w:val="00634CC2"/>
    <w:rsid w:val="006D3933"/>
    <w:rsid w:val="007F787C"/>
    <w:rsid w:val="00811DF9"/>
    <w:rsid w:val="00893011"/>
    <w:rsid w:val="00BF7991"/>
    <w:rsid w:val="00CA47C2"/>
    <w:rsid w:val="00D15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9C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7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1C22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C2250"/>
    <w:rPr>
      <w:b/>
      <w:bCs/>
    </w:rPr>
  </w:style>
  <w:style w:type="paragraph" w:styleId="a6">
    <w:name w:val="Balloon Text"/>
    <w:basedOn w:val="a"/>
    <w:link w:val="a7"/>
    <w:uiPriority w:val="99"/>
    <w:semiHidden/>
    <w:unhideWhenUsed/>
    <w:rsid w:val="001C22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C22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7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1C22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C2250"/>
    <w:rPr>
      <w:b/>
      <w:bCs/>
    </w:rPr>
  </w:style>
  <w:style w:type="paragraph" w:styleId="a6">
    <w:name w:val="Balloon Text"/>
    <w:basedOn w:val="a"/>
    <w:link w:val="a7"/>
    <w:uiPriority w:val="99"/>
    <w:semiHidden/>
    <w:unhideWhenUsed/>
    <w:rsid w:val="001C22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C22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39058">
      <w:bodyDiv w:val="1"/>
      <w:marLeft w:val="0"/>
      <w:marRight w:val="0"/>
      <w:marTop w:val="0"/>
      <w:marBottom w:val="0"/>
      <w:divBdr>
        <w:top w:val="none" w:sz="0" w:space="0" w:color="auto"/>
        <w:left w:val="none" w:sz="0" w:space="0" w:color="auto"/>
        <w:bottom w:val="none" w:sz="0" w:space="0" w:color="auto"/>
        <w:right w:val="none" w:sz="0" w:space="0" w:color="auto"/>
      </w:divBdr>
    </w:div>
    <w:div w:id="1507792731">
      <w:bodyDiv w:val="1"/>
      <w:marLeft w:val="0"/>
      <w:marRight w:val="0"/>
      <w:marTop w:val="0"/>
      <w:marBottom w:val="0"/>
      <w:divBdr>
        <w:top w:val="none" w:sz="0" w:space="0" w:color="auto"/>
        <w:left w:val="none" w:sz="0" w:space="0" w:color="auto"/>
        <w:bottom w:val="none" w:sz="0" w:space="0" w:color="auto"/>
        <w:right w:val="none" w:sz="0" w:space="0" w:color="auto"/>
      </w:divBdr>
      <w:divsChild>
        <w:div w:id="1014957701">
          <w:marLeft w:val="0"/>
          <w:marRight w:val="0"/>
          <w:marTop w:val="0"/>
          <w:marBottom w:val="0"/>
          <w:divBdr>
            <w:top w:val="none" w:sz="0" w:space="0" w:color="auto"/>
            <w:left w:val="none" w:sz="0" w:space="0" w:color="auto"/>
            <w:bottom w:val="none" w:sz="0" w:space="0" w:color="auto"/>
            <w:right w:val="none" w:sz="0" w:space="0" w:color="auto"/>
          </w:divBdr>
          <w:divsChild>
            <w:div w:id="1600260515">
              <w:marLeft w:val="0"/>
              <w:marRight w:val="0"/>
              <w:marTop w:val="0"/>
              <w:marBottom w:val="0"/>
              <w:divBdr>
                <w:top w:val="none" w:sz="0" w:space="0" w:color="auto"/>
                <w:left w:val="none" w:sz="0" w:space="0" w:color="auto"/>
                <w:bottom w:val="none" w:sz="0" w:space="0" w:color="auto"/>
                <w:right w:val="none" w:sz="0" w:space="0" w:color="auto"/>
              </w:divBdr>
              <w:divsChild>
                <w:div w:id="137901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665635">
          <w:marLeft w:val="0"/>
          <w:marRight w:val="0"/>
          <w:marTop w:val="0"/>
          <w:marBottom w:val="0"/>
          <w:divBdr>
            <w:top w:val="none" w:sz="0" w:space="0" w:color="auto"/>
            <w:left w:val="none" w:sz="0" w:space="0" w:color="auto"/>
            <w:bottom w:val="none" w:sz="0" w:space="0" w:color="auto"/>
            <w:right w:val="none" w:sz="0" w:space="0" w:color="auto"/>
          </w:divBdr>
          <w:divsChild>
            <w:div w:id="1881555292">
              <w:marLeft w:val="0"/>
              <w:marRight w:val="0"/>
              <w:marTop w:val="0"/>
              <w:marBottom w:val="0"/>
              <w:divBdr>
                <w:top w:val="none" w:sz="0" w:space="0" w:color="auto"/>
                <w:left w:val="none" w:sz="0" w:space="0" w:color="auto"/>
                <w:bottom w:val="none" w:sz="0" w:space="0" w:color="auto"/>
                <w:right w:val="none" w:sz="0" w:space="0" w:color="auto"/>
              </w:divBdr>
              <w:divsChild>
                <w:div w:id="349525321">
                  <w:marLeft w:val="0"/>
                  <w:marRight w:val="0"/>
                  <w:marTop w:val="0"/>
                  <w:marBottom w:val="0"/>
                  <w:divBdr>
                    <w:top w:val="none" w:sz="0" w:space="0" w:color="auto"/>
                    <w:left w:val="none" w:sz="0" w:space="0" w:color="auto"/>
                    <w:bottom w:val="none" w:sz="0" w:space="0" w:color="auto"/>
                    <w:right w:val="none" w:sz="0" w:space="0" w:color="auto"/>
                  </w:divBdr>
                  <w:divsChild>
                    <w:div w:id="2075279582">
                      <w:marLeft w:val="0"/>
                      <w:marRight w:val="0"/>
                      <w:marTop w:val="0"/>
                      <w:marBottom w:val="450"/>
                      <w:divBdr>
                        <w:top w:val="none" w:sz="0" w:space="0" w:color="auto"/>
                        <w:left w:val="none" w:sz="0" w:space="0" w:color="auto"/>
                        <w:bottom w:val="none" w:sz="0" w:space="0" w:color="auto"/>
                        <w:right w:val="none" w:sz="0" w:space="0" w:color="auto"/>
                      </w:divBdr>
                      <w:divsChild>
                        <w:div w:id="57018652">
                          <w:marLeft w:val="0"/>
                          <w:marRight w:val="0"/>
                          <w:marTop w:val="0"/>
                          <w:marBottom w:val="0"/>
                          <w:divBdr>
                            <w:top w:val="none" w:sz="0" w:space="0" w:color="auto"/>
                            <w:left w:val="none" w:sz="0" w:space="0" w:color="auto"/>
                            <w:bottom w:val="none" w:sz="0" w:space="0" w:color="auto"/>
                            <w:right w:val="none" w:sz="0" w:space="0" w:color="auto"/>
                          </w:divBdr>
                          <w:divsChild>
                            <w:div w:id="26431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196390">
      <w:bodyDiv w:val="1"/>
      <w:marLeft w:val="0"/>
      <w:marRight w:val="0"/>
      <w:marTop w:val="0"/>
      <w:marBottom w:val="0"/>
      <w:divBdr>
        <w:top w:val="none" w:sz="0" w:space="0" w:color="auto"/>
        <w:left w:val="none" w:sz="0" w:space="0" w:color="auto"/>
        <w:bottom w:val="none" w:sz="0" w:space="0" w:color="auto"/>
        <w:right w:val="none" w:sz="0" w:space="0" w:color="auto"/>
      </w:divBdr>
      <w:divsChild>
        <w:div w:id="282732510">
          <w:marLeft w:val="0"/>
          <w:marRight w:val="0"/>
          <w:marTop w:val="0"/>
          <w:marBottom w:val="0"/>
          <w:divBdr>
            <w:top w:val="none" w:sz="0" w:space="0" w:color="auto"/>
            <w:left w:val="none" w:sz="0" w:space="0" w:color="auto"/>
            <w:bottom w:val="none" w:sz="0" w:space="0" w:color="auto"/>
            <w:right w:val="none" w:sz="0" w:space="0" w:color="auto"/>
          </w:divBdr>
          <w:divsChild>
            <w:div w:id="1960797155">
              <w:marLeft w:val="0"/>
              <w:marRight w:val="0"/>
              <w:marTop w:val="0"/>
              <w:marBottom w:val="0"/>
              <w:divBdr>
                <w:top w:val="none" w:sz="0" w:space="0" w:color="auto"/>
                <w:left w:val="none" w:sz="0" w:space="0" w:color="auto"/>
                <w:bottom w:val="none" w:sz="0" w:space="0" w:color="auto"/>
                <w:right w:val="none" w:sz="0" w:space="0" w:color="auto"/>
              </w:divBdr>
              <w:divsChild>
                <w:div w:id="17032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128">
          <w:marLeft w:val="0"/>
          <w:marRight w:val="0"/>
          <w:marTop w:val="0"/>
          <w:marBottom w:val="0"/>
          <w:divBdr>
            <w:top w:val="none" w:sz="0" w:space="0" w:color="auto"/>
            <w:left w:val="none" w:sz="0" w:space="0" w:color="auto"/>
            <w:bottom w:val="none" w:sz="0" w:space="0" w:color="auto"/>
            <w:right w:val="none" w:sz="0" w:space="0" w:color="auto"/>
          </w:divBdr>
          <w:divsChild>
            <w:div w:id="1026247548">
              <w:marLeft w:val="0"/>
              <w:marRight w:val="0"/>
              <w:marTop w:val="0"/>
              <w:marBottom w:val="0"/>
              <w:divBdr>
                <w:top w:val="none" w:sz="0" w:space="0" w:color="auto"/>
                <w:left w:val="none" w:sz="0" w:space="0" w:color="auto"/>
                <w:bottom w:val="none" w:sz="0" w:space="0" w:color="auto"/>
                <w:right w:val="none" w:sz="0" w:space="0" w:color="auto"/>
              </w:divBdr>
              <w:divsChild>
                <w:div w:id="570963042">
                  <w:marLeft w:val="0"/>
                  <w:marRight w:val="0"/>
                  <w:marTop w:val="0"/>
                  <w:marBottom w:val="0"/>
                  <w:divBdr>
                    <w:top w:val="none" w:sz="0" w:space="0" w:color="auto"/>
                    <w:left w:val="none" w:sz="0" w:space="0" w:color="auto"/>
                    <w:bottom w:val="none" w:sz="0" w:space="0" w:color="auto"/>
                    <w:right w:val="none" w:sz="0" w:space="0" w:color="auto"/>
                  </w:divBdr>
                  <w:divsChild>
                    <w:div w:id="590361064">
                      <w:marLeft w:val="0"/>
                      <w:marRight w:val="0"/>
                      <w:marTop w:val="0"/>
                      <w:marBottom w:val="450"/>
                      <w:divBdr>
                        <w:top w:val="none" w:sz="0" w:space="0" w:color="auto"/>
                        <w:left w:val="none" w:sz="0" w:space="0" w:color="auto"/>
                        <w:bottom w:val="none" w:sz="0" w:space="0" w:color="auto"/>
                        <w:right w:val="none" w:sz="0" w:space="0" w:color="auto"/>
                      </w:divBdr>
                      <w:divsChild>
                        <w:div w:id="366416434">
                          <w:marLeft w:val="0"/>
                          <w:marRight w:val="0"/>
                          <w:marTop w:val="0"/>
                          <w:marBottom w:val="0"/>
                          <w:divBdr>
                            <w:top w:val="none" w:sz="0" w:space="0" w:color="auto"/>
                            <w:left w:val="none" w:sz="0" w:space="0" w:color="auto"/>
                            <w:bottom w:val="none" w:sz="0" w:space="0" w:color="auto"/>
                            <w:right w:val="none" w:sz="0" w:space="0" w:color="auto"/>
                          </w:divBdr>
                          <w:divsChild>
                            <w:div w:id="17481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81C6E-AA7A-4785-A8CB-4D695A663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4694</Words>
  <Characters>26760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Ира Сыйдина</cp:lastModifiedBy>
  <cp:revision>12</cp:revision>
  <cp:lastPrinted>2025-10-08T22:13:00Z</cp:lastPrinted>
  <dcterms:created xsi:type="dcterms:W3CDTF">2024-10-11T01:09:00Z</dcterms:created>
  <dcterms:modified xsi:type="dcterms:W3CDTF">2025-10-20T00:48:00Z</dcterms:modified>
</cp:coreProperties>
</file>